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D9" w:rsidRPr="0066542F" w:rsidRDefault="004045D9" w:rsidP="00FB54C4">
      <w:pPr>
        <w:tabs>
          <w:tab w:val="left" w:pos="1544"/>
        </w:tabs>
        <w:jc w:val="center"/>
        <w:rPr>
          <w:rFonts w:ascii="Garamond" w:hAnsi="Garamond"/>
          <w:b/>
          <w:sz w:val="22"/>
          <w:szCs w:val="22"/>
          <w:lang w:val="en-US"/>
        </w:rPr>
      </w:pPr>
    </w:p>
    <w:p w:rsidR="00653FF5" w:rsidRDefault="00B92251" w:rsidP="004045D9">
      <w:pPr>
        <w:tabs>
          <w:tab w:val="left" w:pos="1544"/>
        </w:tabs>
        <w:rPr>
          <w:rFonts w:ascii="Garamond" w:hAnsi="Garamond"/>
          <w:i/>
          <w:lang w:val="en-US"/>
        </w:rPr>
      </w:pPr>
      <w:r>
        <w:rPr>
          <w:rFonts w:ascii="Garamond" w:hAnsi="Garamond"/>
          <w:i/>
          <w:lang w:val="en-US"/>
        </w:rPr>
        <w:t>I</w:t>
      </w:r>
      <w:r w:rsidR="00335997">
        <w:rPr>
          <w:rFonts w:ascii="Garamond" w:hAnsi="Garamond"/>
          <w:i/>
          <w:lang w:val="en-US"/>
        </w:rPr>
        <w:t>nternational Journal of Person Centered Medicine</w:t>
      </w:r>
      <w:r>
        <w:rPr>
          <w:rFonts w:ascii="Garamond" w:hAnsi="Garamond"/>
          <w:i/>
          <w:lang w:val="en-US"/>
        </w:rPr>
        <w:t xml:space="preserve"> </w:t>
      </w:r>
      <w:r w:rsidR="00335997">
        <w:rPr>
          <w:rFonts w:ascii="Garamond" w:hAnsi="Garamond"/>
          <w:i/>
          <w:lang w:val="en-US"/>
        </w:rPr>
        <w:t>Vol. 3 No. 4</w:t>
      </w:r>
      <w:r w:rsidR="004045D9" w:rsidRPr="004045D9">
        <w:rPr>
          <w:rFonts w:ascii="Garamond" w:hAnsi="Garamond"/>
          <w:i/>
          <w:lang w:val="en-US"/>
        </w:rPr>
        <w:t xml:space="preserve"> </w:t>
      </w:r>
    </w:p>
    <w:p w:rsidR="004045D9" w:rsidRPr="004045D9" w:rsidRDefault="004045D9" w:rsidP="004045D9">
      <w:pPr>
        <w:tabs>
          <w:tab w:val="left" w:pos="1544"/>
        </w:tabs>
        <w:rPr>
          <w:rFonts w:ascii="Garamond" w:hAnsi="Garamond"/>
          <w:i/>
          <w:lang w:val="en-US"/>
        </w:rPr>
      </w:pPr>
      <w:r w:rsidRPr="004045D9">
        <w:rPr>
          <w:rFonts w:ascii="Garamond" w:hAnsi="Garamond"/>
          <w:i/>
          <w:lang w:val="en-US"/>
        </w:rPr>
        <w:t>Editorial Introduction</w:t>
      </w:r>
    </w:p>
    <w:p w:rsidR="00397186" w:rsidRDefault="00397186" w:rsidP="004045D9">
      <w:pPr>
        <w:tabs>
          <w:tab w:val="left" w:pos="1544"/>
        </w:tabs>
        <w:jc w:val="center"/>
        <w:rPr>
          <w:rFonts w:ascii="Garamond" w:hAnsi="Garamond"/>
          <w:b/>
          <w:sz w:val="28"/>
          <w:szCs w:val="28"/>
          <w:u w:val="single"/>
          <w:lang w:val="en-US"/>
        </w:rPr>
      </w:pPr>
    </w:p>
    <w:p w:rsidR="00B92251" w:rsidRPr="00B92251" w:rsidRDefault="00B92251" w:rsidP="004045D9">
      <w:pPr>
        <w:tabs>
          <w:tab w:val="left" w:pos="1544"/>
        </w:tabs>
        <w:jc w:val="center"/>
        <w:rPr>
          <w:rFonts w:ascii="Garamond" w:hAnsi="Garamond"/>
          <w:b/>
          <w:sz w:val="28"/>
          <w:szCs w:val="28"/>
          <w:lang w:val="en-US"/>
        </w:rPr>
      </w:pPr>
      <w:r w:rsidRPr="00B92251">
        <w:rPr>
          <w:rFonts w:ascii="Garamond" w:hAnsi="Garamond"/>
          <w:b/>
          <w:sz w:val="28"/>
          <w:szCs w:val="28"/>
          <w:lang w:val="en-US"/>
        </w:rPr>
        <w:t xml:space="preserve">Ethics in Person Centered Medicine: </w:t>
      </w:r>
    </w:p>
    <w:p w:rsidR="00806C04" w:rsidRPr="00B92251" w:rsidRDefault="00B92251" w:rsidP="004045D9">
      <w:pPr>
        <w:tabs>
          <w:tab w:val="left" w:pos="1544"/>
        </w:tabs>
        <w:jc w:val="center"/>
        <w:rPr>
          <w:rFonts w:ascii="Garamond" w:hAnsi="Garamond" w:cs="Arial"/>
          <w:b/>
          <w:sz w:val="28"/>
          <w:szCs w:val="28"/>
          <w:lang w:val="en-US"/>
        </w:rPr>
      </w:pPr>
      <w:r w:rsidRPr="00B92251">
        <w:rPr>
          <w:rFonts w:ascii="Garamond" w:hAnsi="Garamond"/>
          <w:b/>
          <w:sz w:val="28"/>
          <w:szCs w:val="28"/>
          <w:lang w:val="en-US"/>
        </w:rPr>
        <w:t xml:space="preserve">Conceptual Place and Ongoing Developments </w:t>
      </w:r>
    </w:p>
    <w:p w:rsidR="004045D9" w:rsidRPr="00B92251" w:rsidRDefault="004045D9" w:rsidP="004045D9">
      <w:pPr>
        <w:tabs>
          <w:tab w:val="left" w:pos="1544"/>
        </w:tabs>
        <w:jc w:val="center"/>
        <w:rPr>
          <w:rFonts w:ascii="Garamond" w:hAnsi="Garamond" w:cs="Arial"/>
          <w:b/>
          <w:sz w:val="28"/>
          <w:szCs w:val="28"/>
          <w:lang w:val="en-US"/>
        </w:rPr>
      </w:pPr>
    </w:p>
    <w:p w:rsidR="004045D9" w:rsidRDefault="004045D9" w:rsidP="004045D9">
      <w:pPr>
        <w:tabs>
          <w:tab w:val="left" w:pos="1544"/>
        </w:tabs>
        <w:jc w:val="center"/>
        <w:rPr>
          <w:rFonts w:ascii="Garamond" w:hAnsi="Garamond"/>
          <w:lang w:val="en-US"/>
        </w:rPr>
      </w:pPr>
      <w:r w:rsidRPr="004045D9">
        <w:rPr>
          <w:rFonts w:ascii="Garamond" w:hAnsi="Garamond"/>
          <w:lang w:val="en-US"/>
        </w:rPr>
        <w:t>Juan E. Mezzich</w:t>
      </w:r>
      <w:r>
        <w:rPr>
          <w:rFonts w:ascii="Garamond" w:hAnsi="Garamond"/>
          <w:lang w:val="en-US"/>
        </w:rPr>
        <w:t xml:space="preserve"> MD PhD</w:t>
      </w:r>
      <w:r w:rsidR="00397186">
        <w:rPr>
          <w:rFonts w:ascii="Garamond" w:hAnsi="Garamond"/>
          <w:vertAlign w:val="superscript"/>
          <w:lang w:val="en-US"/>
        </w:rPr>
        <w:t>a</w:t>
      </w:r>
      <w:r w:rsidRPr="004045D9">
        <w:rPr>
          <w:rFonts w:ascii="Garamond" w:hAnsi="Garamond"/>
          <w:lang w:val="en-US"/>
        </w:rPr>
        <w:t>, James Appleyard</w:t>
      </w:r>
      <w:r>
        <w:rPr>
          <w:rFonts w:ascii="Garamond" w:hAnsi="Garamond"/>
          <w:lang w:val="en-US"/>
        </w:rPr>
        <w:t xml:space="preserve"> MA MD</w:t>
      </w:r>
      <w:r w:rsidR="00397186">
        <w:rPr>
          <w:rFonts w:ascii="Garamond" w:hAnsi="Garamond"/>
          <w:vertAlign w:val="superscript"/>
          <w:lang w:val="en-US"/>
        </w:rPr>
        <w:t>b</w:t>
      </w:r>
      <w:r w:rsidRPr="004045D9">
        <w:rPr>
          <w:rFonts w:ascii="Garamond" w:hAnsi="Garamond"/>
          <w:lang w:val="en-US"/>
        </w:rPr>
        <w:t>, Michel Botbol</w:t>
      </w:r>
      <w:r>
        <w:rPr>
          <w:rFonts w:ascii="Garamond" w:hAnsi="Garamond"/>
          <w:lang w:val="en-US"/>
        </w:rPr>
        <w:t xml:space="preserve"> MD</w:t>
      </w:r>
      <w:r w:rsidR="00397186">
        <w:rPr>
          <w:rFonts w:ascii="Garamond" w:hAnsi="Garamond"/>
          <w:vertAlign w:val="superscript"/>
          <w:lang w:val="en-US"/>
        </w:rPr>
        <w:t>c</w:t>
      </w:r>
      <w:r w:rsidRPr="004045D9">
        <w:rPr>
          <w:rFonts w:ascii="Garamond" w:hAnsi="Garamond"/>
          <w:lang w:val="en-US"/>
        </w:rPr>
        <w:t>, Tesfa Ghebrehiwet</w:t>
      </w:r>
      <w:r>
        <w:rPr>
          <w:rFonts w:ascii="Garamond" w:hAnsi="Garamond"/>
          <w:lang w:val="en-US"/>
        </w:rPr>
        <w:t xml:space="preserve"> PhD</w:t>
      </w:r>
      <w:r w:rsidR="00397186">
        <w:rPr>
          <w:rFonts w:ascii="Garamond" w:hAnsi="Garamond"/>
          <w:vertAlign w:val="superscript"/>
          <w:lang w:val="en-US"/>
        </w:rPr>
        <w:t>d</w:t>
      </w:r>
      <w:r w:rsidRPr="004045D9">
        <w:rPr>
          <w:rFonts w:ascii="Garamond" w:hAnsi="Garamond"/>
          <w:lang w:val="en-US"/>
        </w:rPr>
        <w:t>, Joanna Groves</w:t>
      </w:r>
      <w:r w:rsidR="00397186">
        <w:rPr>
          <w:rFonts w:ascii="Garamond" w:hAnsi="Garamond"/>
          <w:vertAlign w:val="superscript"/>
          <w:lang w:val="en-US"/>
        </w:rPr>
        <w:t>e</w:t>
      </w:r>
      <w:r w:rsidR="00397186">
        <w:rPr>
          <w:rFonts w:ascii="Garamond" w:hAnsi="Garamond"/>
          <w:lang w:val="en-US"/>
        </w:rPr>
        <w:t xml:space="preserve"> </w:t>
      </w:r>
      <w:r w:rsidRPr="004045D9">
        <w:rPr>
          <w:rFonts w:ascii="Garamond" w:hAnsi="Garamond"/>
          <w:lang w:val="en-US"/>
        </w:rPr>
        <w:t>, Ihsan Salloum</w:t>
      </w:r>
      <w:r w:rsidR="00397186">
        <w:rPr>
          <w:rFonts w:ascii="Garamond" w:hAnsi="Garamond"/>
          <w:lang w:val="en-US"/>
        </w:rPr>
        <w:t xml:space="preserve"> MD MPH</w:t>
      </w:r>
      <w:r w:rsidR="00397186">
        <w:rPr>
          <w:rFonts w:ascii="Garamond" w:hAnsi="Garamond"/>
          <w:vertAlign w:val="superscript"/>
          <w:lang w:val="en-US"/>
        </w:rPr>
        <w:t>f</w:t>
      </w:r>
      <w:r w:rsidRPr="004045D9">
        <w:rPr>
          <w:rFonts w:ascii="Garamond" w:hAnsi="Garamond"/>
          <w:lang w:val="en-US"/>
        </w:rPr>
        <w:t xml:space="preserve"> and Sandra van Dulmen</w:t>
      </w:r>
      <w:r w:rsidR="00397186">
        <w:rPr>
          <w:rFonts w:ascii="Garamond" w:hAnsi="Garamond"/>
          <w:lang w:val="en-US"/>
        </w:rPr>
        <w:t xml:space="preserve"> PhD</w:t>
      </w:r>
      <w:r w:rsidR="00397186">
        <w:rPr>
          <w:rFonts w:ascii="Garamond" w:hAnsi="Garamond"/>
          <w:vertAlign w:val="superscript"/>
          <w:lang w:val="en-US"/>
        </w:rPr>
        <w:t>g</w:t>
      </w:r>
    </w:p>
    <w:p w:rsidR="00397186" w:rsidRDefault="00397186" w:rsidP="004045D9">
      <w:pPr>
        <w:tabs>
          <w:tab w:val="left" w:pos="1544"/>
        </w:tabs>
        <w:jc w:val="center"/>
        <w:rPr>
          <w:rFonts w:ascii="Garamond" w:hAnsi="Garamond"/>
          <w:lang w:val="en-US"/>
        </w:rPr>
      </w:pPr>
    </w:p>
    <w:p w:rsidR="00397186" w:rsidRPr="00397186" w:rsidRDefault="00397186" w:rsidP="00397186">
      <w:pPr>
        <w:tabs>
          <w:tab w:val="left" w:pos="1544"/>
        </w:tabs>
        <w:rPr>
          <w:rFonts w:ascii="Garamond" w:hAnsi="Garamond"/>
          <w:sz w:val="22"/>
          <w:szCs w:val="22"/>
          <w:lang w:val="en-US"/>
        </w:rPr>
      </w:pPr>
      <w:r>
        <w:rPr>
          <w:rFonts w:ascii="Garamond" w:hAnsi="Garamond"/>
          <w:vertAlign w:val="superscript"/>
          <w:lang w:val="en-US"/>
        </w:rPr>
        <w:t xml:space="preserve">a </w:t>
      </w:r>
      <w:r>
        <w:rPr>
          <w:rFonts w:ascii="Garamond" w:hAnsi="Garamond"/>
          <w:lang w:val="en-US"/>
        </w:rPr>
        <w:t>Editor</w:t>
      </w:r>
      <w:r>
        <w:rPr>
          <w:rFonts w:ascii="Garamond" w:hAnsi="Garamond"/>
          <w:vertAlign w:val="superscript"/>
          <w:lang w:val="en-US"/>
        </w:rPr>
        <w:t xml:space="preserve"> </w:t>
      </w:r>
      <w:r>
        <w:rPr>
          <w:rFonts w:ascii="Garamond" w:hAnsi="Garamond"/>
          <w:sz w:val="22"/>
          <w:szCs w:val="22"/>
          <w:lang w:val="en-US"/>
        </w:rPr>
        <w:t>in Chief, International Jour</w:t>
      </w:r>
      <w:r w:rsidR="00215F1D">
        <w:rPr>
          <w:rFonts w:ascii="Garamond" w:hAnsi="Garamond"/>
          <w:sz w:val="22"/>
          <w:szCs w:val="22"/>
          <w:lang w:val="en-US"/>
        </w:rPr>
        <w:t>nal of Person Centered Medicine;</w:t>
      </w:r>
      <w:r>
        <w:rPr>
          <w:rFonts w:ascii="Garamond" w:hAnsi="Garamond"/>
          <w:sz w:val="22"/>
          <w:szCs w:val="22"/>
          <w:lang w:val="en-US"/>
        </w:rPr>
        <w:t xml:space="preserve"> Secretary General, I</w:t>
      </w:r>
      <w:r w:rsidR="00215F1D">
        <w:rPr>
          <w:rFonts w:ascii="Garamond" w:hAnsi="Garamond"/>
          <w:sz w:val="22"/>
          <w:szCs w:val="22"/>
          <w:lang w:val="en-US"/>
        </w:rPr>
        <w:t>nternational College of Person-c</w:t>
      </w:r>
      <w:r w:rsidR="00E562E0">
        <w:rPr>
          <w:rFonts w:ascii="Garamond" w:hAnsi="Garamond"/>
          <w:sz w:val="22"/>
          <w:szCs w:val="22"/>
          <w:lang w:val="en-US"/>
        </w:rPr>
        <w:t>entered Medicine;</w:t>
      </w:r>
      <w:r>
        <w:rPr>
          <w:rFonts w:ascii="Garamond" w:hAnsi="Garamond"/>
          <w:sz w:val="22"/>
          <w:szCs w:val="22"/>
          <w:lang w:val="en-US"/>
        </w:rPr>
        <w:t xml:space="preserve"> </w:t>
      </w:r>
      <w:r w:rsidRPr="00397186">
        <w:rPr>
          <w:rFonts w:ascii="Garamond" w:hAnsi="Garamond"/>
          <w:sz w:val="22"/>
          <w:szCs w:val="22"/>
          <w:lang w:val="en-US"/>
        </w:rPr>
        <w:t xml:space="preserve"> Professor of</w:t>
      </w:r>
      <w:r>
        <w:rPr>
          <w:rFonts w:ascii="Garamond" w:hAnsi="Garamond"/>
          <w:sz w:val="22"/>
          <w:szCs w:val="22"/>
          <w:lang w:val="en-US"/>
        </w:rPr>
        <w:t xml:space="preserve"> Psychiatry, Mount Sinai School of Medicine, New York University, USA. </w:t>
      </w:r>
    </w:p>
    <w:p w:rsidR="00397186" w:rsidRPr="00397186" w:rsidRDefault="00397186" w:rsidP="00397186">
      <w:pPr>
        <w:tabs>
          <w:tab w:val="left" w:pos="1544"/>
        </w:tabs>
        <w:rPr>
          <w:rFonts w:ascii="Garamond" w:hAnsi="Garamond"/>
          <w:lang w:val="en-US"/>
        </w:rPr>
      </w:pPr>
    </w:p>
    <w:p w:rsidR="00215F1D" w:rsidRPr="00215F1D" w:rsidRDefault="00397186" w:rsidP="00397186">
      <w:pPr>
        <w:tabs>
          <w:tab w:val="left" w:pos="1544"/>
        </w:tabs>
        <w:rPr>
          <w:rFonts w:ascii="Garamond" w:hAnsi="Garamond"/>
          <w:sz w:val="22"/>
          <w:szCs w:val="22"/>
          <w:lang w:val="en-US"/>
        </w:rPr>
      </w:pPr>
      <w:r>
        <w:rPr>
          <w:rFonts w:ascii="Garamond" w:hAnsi="Garamond"/>
          <w:vertAlign w:val="superscript"/>
          <w:lang w:val="en-US"/>
        </w:rPr>
        <w:t>b</w:t>
      </w:r>
      <w:r w:rsidR="00726FB9">
        <w:rPr>
          <w:rFonts w:ascii="Garamond" w:hAnsi="Garamond"/>
          <w:vertAlign w:val="superscript"/>
          <w:lang w:val="en-US"/>
        </w:rPr>
        <w:t xml:space="preserve"> </w:t>
      </w:r>
      <w:r w:rsidR="00215F1D">
        <w:rPr>
          <w:rFonts w:ascii="Garamond" w:hAnsi="Garamond"/>
          <w:vertAlign w:val="superscript"/>
          <w:lang w:val="en-US"/>
        </w:rPr>
        <w:t xml:space="preserve"> </w:t>
      </w:r>
      <w:r w:rsidR="00215F1D" w:rsidRPr="00215F1D">
        <w:rPr>
          <w:rFonts w:ascii="Garamond" w:hAnsi="Garamond"/>
          <w:sz w:val="22"/>
          <w:szCs w:val="22"/>
          <w:lang w:val="en-US"/>
        </w:rPr>
        <w:t>President</w:t>
      </w:r>
      <w:r w:rsidR="00215F1D">
        <w:rPr>
          <w:rFonts w:ascii="Garamond" w:hAnsi="Garamond"/>
          <w:sz w:val="22"/>
          <w:szCs w:val="22"/>
          <w:lang w:val="en-US"/>
        </w:rPr>
        <w:t>, International College of Person-centered Medicine; Former President, World Medical Association, London, United Kingdom.</w:t>
      </w:r>
    </w:p>
    <w:p w:rsidR="00EA33E7" w:rsidRDefault="00EA33E7" w:rsidP="00397186">
      <w:pPr>
        <w:tabs>
          <w:tab w:val="left" w:pos="1544"/>
        </w:tabs>
        <w:rPr>
          <w:rFonts w:ascii="Garamond" w:hAnsi="Garamond"/>
          <w:vertAlign w:val="superscript"/>
          <w:lang w:val="en-US"/>
        </w:rPr>
      </w:pPr>
    </w:p>
    <w:p w:rsidR="00397186" w:rsidRPr="00C26E9F" w:rsidRDefault="00397186" w:rsidP="00397186">
      <w:pPr>
        <w:tabs>
          <w:tab w:val="left" w:pos="1544"/>
        </w:tabs>
        <w:rPr>
          <w:rFonts w:ascii="Garamond" w:hAnsi="Garamond"/>
          <w:sz w:val="22"/>
          <w:szCs w:val="22"/>
          <w:lang w:val="en-US"/>
        </w:rPr>
      </w:pPr>
      <w:r>
        <w:rPr>
          <w:rFonts w:ascii="Garamond" w:hAnsi="Garamond"/>
          <w:vertAlign w:val="superscript"/>
          <w:lang w:val="en-US"/>
        </w:rPr>
        <w:t>c</w:t>
      </w:r>
      <w:r w:rsidR="00C26E9F">
        <w:rPr>
          <w:rFonts w:ascii="Garamond" w:hAnsi="Garamond"/>
          <w:vertAlign w:val="superscript"/>
          <w:lang w:val="en-US"/>
        </w:rPr>
        <w:t xml:space="preserve"> </w:t>
      </w:r>
      <w:r w:rsidR="00C26E9F">
        <w:rPr>
          <w:rFonts w:ascii="Garamond" w:hAnsi="Garamond"/>
          <w:sz w:val="22"/>
          <w:szCs w:val="22"/>
          <w:lang w:val="en-US"/>
        </w:rPr>
        <w:t xml:space="preserve"> </w:t>
      </w:r>
      <w:r w:rsidR="00690A5C">
        <w:rPr>
          <w:rFonts w:ascii="Garamond" w:hAnsi="Garamond" w:cs="Arial"/>
          <w:color w:val="000000"/>
          <w:sz w:val="22"/>
          <w:szCs w:val="22"/>
          <w:lang w:val="en-US"/>
        </w:rPr>
        <w:t xml:space="preserve">Board Director, International College of Person-centered Medicine; </w:t>
      </w:r>
      <w:r w:rsidR="00C26E9F" w:rsidRPr="00C26E9F">
        <w:rPr>
          <w:rFonts w:ascii="Garamond" w:hAnsi="Garamond" w:cs="Arial"/>
          <w:color w:val="000000"/>
          <w:sz w:val="22"/>
          <w:szCs w:val="22"/>
          <w:lang w:val="en-US"/>
        </w:rPr>
        <w:t>Co-Chairman of the World Psychiatric Association Section on Psychoanalysis in Psychiatry</w:t>
      </w:r>
      <w:r w:rsidR="00690A5C">
        <w:rPr>
          <w:rFonts w:ascii="Garamond" w:hAnsi="Garamond" w:cs="Arial"/>
          <w:color w:val="000000"/>
          <w:sz w:val="22"/>
          <w:szCs w:val="22"/>
          <w:lang w:val="en-US"/>
        </w:rPr>
        <w:t>;</w:t>
      </w:r>
      <w:r w:rsidR="00C26E9F" w:rsidRPr="00C26E9F">
        <w:rPr>
          <w:rFonts w:ascii="Garamond" w:hAnsi="Garamond" w:cs="Arial"/>
          <w:color w:val="000000"/>
          <w:sz w:val="22"/>
          <w:szCs w:val="22"/>
          <w:lang w:val="en-US"/>
        </w:rPr>
        <w:t xml:space="preserve"> Professor of Child and Adolescent Psychiatry, University of Western Brittany,</w:t>
      </w:r>
      <w:r w:rsidR="00690A5C">
        <w:rPr>
          <w:rFonts w:ascii="Garamond" w:hAnsi="Garamond" w:cs="Arial"/>
          <w:color w:val="000000"/>
          <w:sz w:val="22"/>
          <w:szCs w:val="22"/>
          <w:lang w:val="en-US"/>
        </w:rPr>
        <w:t xml:space="preserve"> Brest,</w:t>
      </w:r>
      <w:r w:rsidR="00C26E9F" w:rsidRPr="00C26E9F">
        <w:rPr>
          <w:rFonts w:ascii="Garamond" w:hAnsi="Garamond" w:cs="Arial"/>
          <w:color w:val="000000"/>
          <w:sz w:val="22"/>
          <w:szCs w:val="22"/>
          <w:lang w:val="en-US"/>
        </w:rPr>
        <w:t xml:space="preserve"> France</w:t>
      </w:r>
      <w:r w:rsidR="00690A5C">
        <w:rPr>
          <w:rFonts w:ascii="Garamond" w:hAnsi="Garamond" w:cs="Arial"/>
          <w:color w:val="000000"/>
          <w:sz w:val="22"/>
          <w:szCs w:val="22"/>
          <w:lang w:val="en-US"/>
        </w:rPr>
        <w:t>.</w:t>
      </w:r>
    </w:p>
    <w:p w:rsidR="00EA33E7" w:rsidRDefault="00EA33E7" w:rsidP="00397186">
      <w:pPr>
        <w:tabs>
          <w:tab w:val="left" w:pos="1544"/>
        </w:tabs>
        <w:rPr>
          <w:rFonts w:ascii="Garamond" w:hAnsi="Garamond"/>
          <w:vertAlign w:val="superscript"/>
          <w:lang w:val="en-US"/>
        </w:rPr>
      </w:pPr>
    </w:p>
    <w:p w:rsidR="00397186" w:rsidRPr="00690A5C" w:rsidRDefault="00397186" w:rsidP="00397186">
      <w:pPr>
        <w:tabs>
          <w:tab w:val="left" w:pos="1544"/>
        </w:tabs>
        <w:rPr>
          <w:rFonts w:ascii="Garamond" w:hAnsi="Garamond"/>
          <w:lang w:val="en-US"/>
        </w:rPr>
      </w:pPr>
      <w:r>
        <w:rPr>
          <w:rFonts w:ascii="Garamond" w:hAnsi="Garamond"/>
          <w:vertAlign w:val="superscript"/>
          <w:lang w:val="en-US"/>
        </w:rPr>
        <w:t>d</w:t>
      </w:r>
      <w:r w:rsidR="00690A5C">
        <w:rPr>
          <w:rFonts w:ascii="Garamond" w:hAnsi="Garamond"/>
          <w:vertAlign w:val="superscript"/>
          <w:lang w:val="en-US"/>
        </w:rPr>
        <w:t xml:space="preserve"> </w:t>
      </w:r>
      <w:r w:rsidR="00690A5C">
        <w:rPr>
          <w:rFonts w:ascii="Garamond" w:hAnsi="Garamond"/>
          <w:lang w:val="en-US"/>
        </w:rPr>
        <w:t xml:space="preserve"> </w:t>
      </w:r>
      <w:r w:rsidR="00690A5C">
        <w:rPr>
          <w:rFonts w:ascii="Garamond" w:hAnsi="Garamond" w:cs="Arial"/>
          <w:color w:val="000000"/>
          <w:sz w:val="22"/>
          <w:szCs w:val="22"/>
          <w:lang w:val="en-US"/>
        </w:rPr>
        <w:t>Board Director, International College of Person-centered Medicine; Former Consultant, International Council of Nurses, Alberta, Canada.</w:t>
      </w:r>
    </w:p>
    <w:p w:rsidR="00EA33E7" w:rsidRDefault="00EA33E7" w:rsidP="00397186">
      <w:pPr>
        <w:tabs>
          <w:tab w:val="left" w:pos="1544"/>
        </w:tabs>
        <w:rPr>
          <w:rFonts w:ascii="Garamond" w:hAnsi="Garamond"/>
          <w:vertAlign w:val="superscript"/>
          <w:lang w:val="en-US"/>
        </w:rPr>
      </w:pPr>
    </w:p>
    <w:p w:rsidR="00397186" w:rsidRDefault="00397186" w:rsidP="00397186">
      <w:pPr>
        <w:tabs>
          <w:tab w:val="left" w:pos="1544"/>
        </w:tabs>
        <w:rPr>
          <w:rFonts w:ascii="Garamond" w:hAnsi="Garamond"/>
          <w:vertAlign w:val="superscript"/>
          <w:lang w:val="en-US"/>
        </w:rPr>
      </w:pPr>
      <w:r>
        <w:rPr>
          <w:rFonts w:ascii="Garamond" w:hAnsi="Garamond"/>
          <w:vertAlign w:val="superscript"/>
          <w:lang w:val="en-US"/>
        </w:rPr>
        <w:t>e</w:t>
      </w:r>
      <w:r w:rsidR="00690A5C">
        <w:rPr>
          <w:rFonts w:ascii="Garamond" w:hAnsi="Garamond"/>
          <w:vertAlign w:val="superscript"/>
          <w:lang w:val="en-US"/>
        </w:rPr>
        <w:t xml:space="preserve">  </w:t>
      </w:r>
      <w:r w:rsidR="00690A5C">
        <w:rPr>
          <w:rFonts w:ascii="Garamond" w:hAnsi="Garamond" w:cs="Arial"/>
          <w:color w:val="000000"/>
          <w:sz w:val="22"/>
          <w:szCs w:val="22"/>
          <w:lang w:val="en-US"/>
        </w:rPr>
        <w:t>Board Director, International College of Person-centered Medicine; Chief Executive Officer, International Alliance of Patients' Organizations, London, United Kingdom.</w:t>
      </w:r>
    </w:p>
    <w:p w:rsidR="00EA33E7" w:rsidRDefault="00EA33E7" w:rsidP="00690A5C">
      <w:pPr>
        <w:jc w:val="both"/>
        <w:rPr>
          <w:rFonts w:ascii="Garamond" w:hAnsi="Garamond"/>
          <w:vertAlign w:val="superscript"/>
          <w:lang w:val="en-US"/>
        </w:rPr>
      </w:pPr>
    </w:p>
    <w:p w:rsidR="00690A5C" w:rsidRPr="00690A5C" w:rsidRDefault="00397186" w:rsidP="00690A5C">
      <w:pPr>
        <w:jc w:val="both"/>
        <w:rPr>
          <w:rFonts w:ascii="Garamond" w:hAnsi="Garamond" w:cs="Arial"/>
          <w:color w:val="000000"/>
          <w:sz w:val="22"/>
          <w:szCs w:val="22"/>
          <w:lang w:val="en-US"/>
        </w:rPr>
      </w:pPr>
      <w:r>
        <w:rPr>
          <w:rFonts w:ascii="Garamond" w:hAnsi="Garamond"/>
          <w:vertAlign w:val="superscript"/>
          <w:lang w:val="en-US"/>
        </w:rPr>
        <w:t>f</w:t>
      </w:r>
      <w:r w:rsidR="00D27180">
        <w:rPr>
          <w:rFonts w:ascii="Garamond" w:hAnsi="Garamond"/>
          <w:vertAlign w:val="superscript"/>
          <w:lang w:val="en-US"/>
        </w:rPr>
        <w:t xml:space="preserve"> </w:t>
      </w:r>
      <w:r w:rsidR="00690A5C">
        <w:rPr>
          <w:rFonts w:ascii="Garamond" w:hAnsi="Garamond" w:cs="Arial"/>
          <w:color w:val="000000"/>
          <w:sz w:val="22"/>
          <w:szCs w:val="22"/>
          <w:lang w:val="en-US"/>
        </w:rPr>
        <w:t>Board Director, International College of Person-centered Medicine; Former C</w:t>
      </w:r>
      <w:r w:rsidR="00690A5C" w:rsidRPr="00690A5C">
        <w:rPr>
          <w:rFonts w:ascii="Garamond" w:hAnsi="Garamond" w:cs="Arial"/>
          <w:color w:val="000000"/>
          <w:sz w:val="22"/>
          <w:szCs w:val="22"/>
          <w:lang w:val="en-US"/>
        </w:rPr>
        <w:t>hairman, Section on Classification, World Psychiatric Asso</w:t>
      </w:r>
      <w:r w:rsidR="00690A5C">
        <w:rPr>
          <w:rFonts w:ascii="Garamond" w:hAnsi="Garamond" w:cs="Arial"/>
          <w:color w:val="000000"/>
          <w:sz w:val="22"/>
          <w:szCs w:val="22"/>
          <w:lang w:val="en-US"/>
        </w:rPr>
        <w:t>ciation; Professor of Psychiatry,</w:t>
      </w:r>
      <w:r w:rsidR="00690A5C" w:rsidRPr="00690A5C">
        <w:rPr>
          <w:rFonts w:ascii="Garamond" w:hAnsi="Garamond" w:cs="Arial"/>
          <w:color w:val="000000"/>
          <w:sz w:val="22"/>
          <w:szCs w:val="22"/>
          <w:lang w:val="en-US"/>
        </w:rPr>
        <w:t xml:space="preserve"> University of Miami Miller School of Medicine, Miami, Florida, USA</w:t>
      </w:r>
    </w:p>
    <w:p w:rsidR="00397186" w:rsidRPr="00690A5C" w:rsidRDefault="00397186" w:rsidP="00397186">
      <w:pPr>
        <w:tabs>
          <w:tab w:val="left" w:pos="1544"/>
        </w:tabs>
        <w:rPr>
          <w:rFonts w:ascii="Garamond" w:hAnsi="Garamond"/>
          <w:lang w:val="en-US"/>
        </w:rPr>
      </w:pPr>
    </w:p>
    <w:p w:rsidR="00397186" w:rsidRPr="00EA33E7" w:rsidRDefault="00397186" w:rsidP="00397186">
      <w:pPr>
        <w:tabs>
          <w:tab w:val="left" w:pos="1544"/>
        </w:tabs>
        <w:rPr>
          <w:rFonts w:ascii="Garamond" w:hAnsi="Garamond"/>
          <w:sz w:val="22"/>
          <w:szCs w:val="22"/>
          <w:lang w:val="en-US"/>
        </w:rPr>
      </w:pPr>
      <w:r>
        <w:rPr>
          <w:rFonts w:ascii="Garamond" w:hAnsi="Garamond"/>
          <w:vertAlign w:val="superscript"/>
          <w:lang w:val="en-US"/>
        </w:rPr>
        <w:t>g</w:t>
      </w:r>
      <w:r w:rsidR="00EA33E7">
        <w:rPr>
          <w:rFonts w:ascii="Garamond" w:hAnsi="Garamond"/>
          <w:vertAlign w:val="superscript"/>
          <w:lang w:val="en-US"/>
        </w:rPr>
        <w:t xml:space="preserve">  </w:t>
      </w:r>
      <w:r w:rsidR="00EA33E7">
        <w:rPr>
          <w:rFonts w:ascii="Garamond" w:hAnsi="Garamond" w:cs="Arial"/>
          <w:color w:val="000000"/>
          <w:sz w:val="22"/>
          <w:szCs w:val="22"/>
          <w:lang w:val="en-US"/>
        </w:rPr>
        <w:t>Board Director, International College of Person-centered Medicine; Permanent Secretary, European Association for Communication in Healthcare; Professor, Department of Primary and Community Care, Radboud University Nijmegen Medical Center, The Netherlands.</w:t>
      </w:r>
    </w:p>
    <w:p w:rsidR="00C8294B" w:rsidRPr="00397186" w:rsidRDefault="00C8294B" w:rsidP="00AE243F">
      <w:pPr>
        <w:jc w:val="center"/>
        <w:rPr>
          <w:rFonts w:ascii="Garamond" w:hAnsi="Garamond"/>
          <w:b/>
          <w:sz w:val="20"/>
          <w:szCs w:val="20"/>
          <w:vertAlign w:val="superscript"/>
          <w:lang w:val="en-US"/>
        </w:rPr>
      </w:pPr>
    </w:p>
    <w:p w:rsidR="00C26E9F" w:rsidRPr="00C26E9F" w:rsidRDefault="00C26E9F" w:rsidP="00C26E9F">
      <w:pPr>
        <w:autoSpaceDE w:val="0"/>
        <w:autoSpaceDN w:val="0"/>
        <w:adjustRightInd w:val="0"/>
        <w:rPr>
          <w:rFonts w:ascii="Arial" w:hAnsi="Arial" w:cs="Arial"/>
          <w:color w:val="000000"/>
          <w:lang w:val="en-US"/>
        </w:rPr>
      </w:pPr>
    </w:p>
    <w:p w:rsidR="006D1A12" w:rsidRDefault="00EA33E7" w:rsidP="00EA33E7">
      <w:pPr>
        <w:autoSpaceDE w:val="0"/>
        <w:autoSpaceDN w:val="0"/>
        <w:adjustRightInd w:val="0"/>
        <w:rPr>
          <w:rFonts w:ascii="Garamond" w:hAnsi="Garamond" w:cs="Arial"/>
          <w:b/>
          <w:color w:val="000000"/>
          <w:sz w:val="22"/>
          <w:szCs w:val="22"/>
          <w:lang w:val="en-US"/>
        </w:rPr>
      </w:pPr>
      <w:r w:rsidRPr="00EA33E7">
        <w:rPr>
          <w:rFonts w:ascii="Garamond" w:hAnsi="Garamond" w:cs="Arial"/>
          <w:b/>
          <w:color w:val="000000"/>
          <w:sz w:val="22"/>
          <w:szCs w:val="22"/>
          <w:lang w:val="en-US"/>
        </w:rPr>
        <w:t>Keywords</w:t>
      </w:r>
    </w:p>
    <w:p w:rsidR="00EA33E7" w:rsidRDefault="00EA33E7" w:rsidP="00EA33E7">
      <w:pPr>
        <w:autoSpaceDE w:val="0"/>
        <w:autoSpaceDN w:val="0"/>
        <w:adjustRightInd w:val="0"/>
        <w:rPr>
          <w:rFonts w:ascii="Garamond" w:hAnsi="Garamond" w:cs="Arial"/>
          <w:color w:val="000000"/>
          <w:sz w:val="22"/>
          <w:szCs w:val="22"/>
          <w:lang w:val="en-US"/>
        </w:rPr>
      </w:pPr>
      <w:r>
        <w:rPr>
          <w:rFonts w:ascii="Garamond" w:hAnsi="Garamond" w:cs="Arial"/>
          <w:color w:val="000000"/>
          <w:sz w:val="22"/>
          <w:szCs w:val="22"/>
          <w:lang w:val="en-US"/>
        </w:rPr>
        <w:t>Person Centered Medici</w:t>
      </w:r>
      <w:r w:rsidR="00305A33">
        <w:rPr>
          <w:rFonts w:ascii="Garamond" w:hAnsi="Garamond" w:cs="Arial"/>
          <w:color w:val="000000"/>
          <w:sz w:val="22"/>
          <w:szCs w:val="22"/>
          <w:lang w:val="en-US"/>
        </w:rPr>
        <w:t xml:space="preserve">ne, Geneva Conferences, ethics, human rights, </w:t>
      </w:r>
      <w:r w:rsidR="00AA2FD8">
        <w:rPr>
          <w:rFonts w:ascii="Garamond" w:hAnsi="Garamond" w:cs="Arial"/>
          <w:color w:val="000000"/>
          <w:sz w:val="22"/>
          <w:szCs w:val="22"/>
          <w:lang w:val="en-US"/>
        </w:rPr>
        <w:t xml:space="preserve"> </w:t>
      </w:r>
      <w:r w:rsidR="00305A33">
        <w:rPr>
          <w:rFonts w:ascii="Garamond" w:hAnsi="Garamond" w:cs="Arial"/>
          <w:color w:val="000000"/>
          <w:sz w:val="22"/>
          <w:szCs w:val="22"/>
          <w:lang w:val="en-US"/>
        </w:rPr>
        <w:t xml:space="preserve">humanism, </w:t>
      </w:r>
      <w:r w:rsidR="00AA2FD8">
        <w:rPr>
          <w:rFonts w:ascii="Garamond" w:hAnsi="Garamond" w:cs="Arial"/>
          <w:color w:val="000000"/>
          <w:sz w:val="22"/>
          <w:szCs w:val="22"/>
          <w:lang w:val="en-US"/>
        </w:rPr>
        <w:t>World M</w:t>
      </w:r>
      <w:r w:rsidR="00A37F61">
        <w:rPr>
          <w:rFonts w:ascii="Garamond" w:hAnsi="Garamond" w:cs="Arial"/>
          <w:color w:val="000000"/>
          <w:sz w:val="22"/>
          <w:szCs w:val="22"/>
          <w:lang w:val="en-US"/>
        </w:rPr>
        <w:t>edical Association, World Health Organization, International Alliance of Patients' Organizations</w:t>
      </w:r>
      <w:r w:rsidR="00AA2FD8">
        <w:rPr>
          <w:rFonts w:ascii="Garamond" w:hAnsi="Garamond" w:cs="Arial"/>
          <w:color w:val="000000"/>
          <w:sz w:val="22"/>
          <w:szCs w:val="22"/>
          <w:lang w:val="en-US"/>
        </w:rPr>
        <w:t>.</w:t>
      </w:r>
    </w:p>
    <w:p w:rsidR="00AA2FD8" w:rsidRDefault="00AA2FD8" w:rsidP="00EA33E7">
      <w:pPr>
        <w:autoSpaceDE w:val="0"/>
        <w:autoSpaceDN w:val="0"/>
        <w:adjustRightInd w:val="0"/>
        <w:rPr>
          <w:rFonts w:ascii="Garamond" w:hAnsi="Garamond" w:cs="Arial"/>
          <w:color w:val="000000"/>
          <w:sz w:val="22"/>
          <w:szCs w:val="22"/>
          <w:lang w:val="en-US"/>
        </w:rPr>
      </w:pPr>
    </w:p>
    <w:p w:rsidR="00AA2FD8" w:rsidRPr="00AA2FD8" w:rsidRDefault="00AA2FD8" w:rsidP="00AA2FD8">
      <w:pPr>
        <w:autoSpaceDE w:val="0"/>
        <w:autoSpaceDN w:val="0"/>
        <w:adjustRightInd w:val="0"/>
        <w:rPr>
          <w:rFonts w:ascii="Arial" w:hAnsi="Arial" w:cs="Arial"/>
          <w:color w:val="000000"/>
          <w:lang w:val="en-US"/>
        </w:rPr>
      </w:pPr>
    </w:p>
    <w:p w:rsidR="00AA2FD8" w:rsidRPr="00AA2FD8" w:rsidRDefault="00AA2FD8" w:rsidP="00AA2FD8">
      <w:pPr>
        <w:autoSpaceDE w:val="0"/>
        <w:autoSpaceDN w:val="0"/>
        <w:adjustRightInd w:val="0"/>
        <w:rPr>
          <w:rFonts w:ascii="Garamond" w:hAnsi="Garamond" w:cs="Arial"/>
          <w:color w:val="000000"/>
          <w:sz w:val="22"/>
          <w:szCs w:val="22"/>
          <w:lang w:val="en-US"/>
        </w:rPr>
      </w:pPr>
      <w:r w:rsidRPr="00AA2FD8">
        <w:rPr>
          <w:rFonts w:ascii="Garamond" w:hAnsi="Garamond" w:cs="Arial"/>
          <w:b/>
          <w:bCs/>
          <w:color w:val="000000"/>
          <w:sz w:val="22"/>
          <w:szCs w:val="22"/>
          <w:lang w:val="en-US"/>
        </w:rPr>
        <w:t xml:space="preserve">Correspondence address </w:t>
      </w:r>
    </w:p>
    <w:p w:rsidR="00AA2FD8" w:rsidRPr="00AA2FD8" w:rsidRDefault="00AA2FD8" w:rsidP="00AA2FD8">
      <w:pPr>
        <w:autoSpaceDE w:val="0"/>
        <w:autoSpaceDN w:val="0"/>
        <w:adjustRightInd w:val="0"/>
        <w:rPr>
          <w:rFonts w:ascii="Garamond" w:hAnsi="Garamond" w:cs="Arial"/>
          <w:color w:val="000000"/>
          <w:sz w:val="22"/>
          <w:szCs w:val="22"/>
          <w:lang w:val="en-US"/>
        </w:rPr>
      </w:pPr>
      <w:r w:rsidRPr="00AA2FD8">
        <w:rPr>
          <w:rFonts w:ascii="Garamond" w:hAnsi="Garamond"/>
          <w:color w:val="000000"/>
          <w:sz w:val="22"/>
          <w:szCs w:val="22"/>
          <w:lang w:val="en-US"/>
        </w:rPr>
        <w:t>Juan E. Mezzich, M.D., Ph.D., Professor of Psychiatry, Mount Sinai School of Medicine, New York University, Fifth Avenue and 100th Street, Box 1093, New York, New York 10029, USA. E-mail: juanmezzich@aol.com</w:t>
      </w:r>
    </w:p>
    <w:p w:rsidR="00C26E9F" w:rsidRPr="00AA2FD8" w:rsidRDefault="00C26E9F" w:rsidP="00C26E9F">
      <w:pPr>
        <w:jc w:val="both"/>
        <w:rPr>
          <w:rFonts w:ascii="Garamond" w:hAnsi="Garamond" w:cs="Arial"/>
          <w:color w:val="000000"/>
          <w:sz w:val="22"/>
          <w:szCs w:val="22"/>
          <w:lang w:val="en-US"/>
        </w:rPr>
      </w:pPr>
    </w:p>
    <w:p w:rsidR="00C26E9F" w:rsidRDefault="00C26E9F" w:rsidP="00C26E9F">
      <w:pPr>
        <w:jc w:val="both"/>
        <w:rPr>
          <w:rFonts w:ascii="Garamond" w:hAnsi="Garamond"/>
          <w:b/>
          <w:sz w:val="22"/>
          <w:lang w:val="en-US"/>
        </w:rPr>
      </w:pPr>
    </w:p>
    <w:p w:rsidR="0076044C" w:rsidRDefault="0076044C" w:rsidP="00C26E9F">
      <w:pPr>
        <w:jc w:val="both"/>
        <w:rPr>
          <w:rFonts w:ascii="Garamond" w:hAnsi="Garamond"/>
          <w:b/>
          <w:lang w:val="en-US"/>
        </w:rPr>
      </w:pPr>
      <w:r w:rsidRPr="00CD7DB6">
        <w:rPr>
          <w:rFonts w:ascii="Garamond" w:hAnsi="Garamond"/>
          <w:b/>
          <w:lang w:val="en-US"/>
        </w:rPr>
        <w:t>Introduction</w:t>
      </w:r>
    </w:p>
    <w:p w:rsidR="00653FF5" w:rsidRDefault="00653FF5" w:rsidP="00C26E9F">
      <w:pPr>
        <w:jc w:val="both"/>
        <w:rPr>
          <w:rFonts w:ascii="Garamond" w:hAnsi="Garamond"/>
          <w:b/>
          <w:lang w:val="en-US"/>
        </w:rPr>
      </w:pPr>
    </w:p>
    <w:p w:rsidR="00653FF5" w:rsidRDefault="00653FF5" w:rsidP="00653FF5">
      <w:pPr>
        <w:spacing w:line="276" w:lineRule="auto"/>
        <w:jc w:val="both"/>
        <w:rPr>
          <w:rFonts w:ascii="Garamond" w:hAnsi="Garamond"/>
          <w:sz w:val="22"/>
          <w:szCs w:val="22"/>
          <w:lang w:val="en-US"/>
        </w:rPr>
      </w:pPr>
      <w:r w:rsidRPr="00653FF5">
        <w:rPr>
          <w:rFonts w:ascii="Garamond" w:hAnsi="Garamond"/>
          <w:sz w:val="22"/>
          <w:szCs w:val="22"/>
          <w:lang w:val="en-US"/>
        </w:rPr>
        <w:t>Person cen</w:t>
      </w:r>
      <w:r w:rsidR="008E30C4">
        <w:rPr>
          <w:rFonts w:ascii="Garamond" w:hAnsi="Garamond"/>
          <w:sz w:val="22"/>
          <w:szCs w:val="22"/>
          <w:lang w:val="en-US"/>
        </w:rPr>
        <w:t>tered medicine may be defined</w:t>
      </w:r>
      <w:r>
        <w:rPr>
          <w:rFonts w:ascii="Garamond" w:hAnsi="Garamond"/>
          <w:sz w:val="22"/>
          <w:szCs w:val="22"/>
          <w:lang w:val="en-US"/>
        </w:rPr>
        <w:t xml:space="preserve"> by </w:t>
      </w:r>
      <w:r w:rsidR="009D7622">
        <w:rPr>
          <w:rFonts w:ascii="Garamond" w:hAnsi="Garamond"/>
          <w:sz w:val="22"/>
          <w:szCs w:val="22"/>
          <w:lang w:val="en-US"/>
        </w:rPr>
        <w:t xml:space="preserve">its </w:t>
      </w:r>
      <w:r>
        <w:rPr>
          <w:rFonts w:ascii="Garamond" w:hAnsi="Garamond"/>
          <w:sz w:val="22"/>
          <w:szCs w:val="22"/>
          <w:lang w:val="en-US"/>
        </w:rPr>
        <w:t>placing the whole person at the center of health and health care</w:t>
      </w:r>
      <w:r w:rsidR="00D26E44">
        <w:rPr>
          <w:rFonts w:ascii="Garamond" w:hAnsi="Garamond"/>
          <w:sz w:val="22"/>
          <w:szCs w:val="22"/>
          <w:lang w:val="en-US"/>
        </w:rPr>
        <w:t>. And because of this, ethics seems to be</w:t>
      </w:r>
      <w:r w:rsidR="009D7622">
        <w:rPr>
          <w:rFonts w:ascii="Garamond" w:hAnsi="Garamond"/>
          <w:sz w:val="22"/>
          <w:szCs w:val="22"/>
          <w:lang w:val="en-US"/>
        </w:rPr>
        <w:t xml:space="preserve"> at the core of person centered medicine.</w:t>
      </w:r>
      <w:r>
        <w:rPr>
          <w:rFonts w:ascii="Garamond" w:hAnsi="Garamond"/>
          <w:sz w:val="22"/>
          <w:szCs w:val="22"/>
          <w:lang w:val="en-US"/>
        </w:rPr>
        <w:t xml:space="preserve">  </w:t>
      </w:r>
      <w:r w:rsidR="00532058">
        <w:rPr>
          <w:rFonts w:ascii="Garamond" w:hAnsi="Garamond"/>
          <w:sz w:val="22"/>
          <w:szCs w:val="22"/>
          <w:lang w:val="en-US"/>
        </w:rPr>
        <w:t xml:space="preserve">The bases for this assertion are briefly </w:t>
      </w:r>
      <w:r w:rsidR="00532058">
        <w:rPr>
          <w:rFonts w:ascii="Garamond" w:hAnsi="Garamond"/>
          <w:sz w:val="22"/>
          <w:szCs w:val="22"/>
          <w:lang w:val="en-US"/>
        </w:rPr>
        <w:lastRenderedPageBreak/>
        <w:t xml:space="preserve">delineated in this statement along with a capsular review of the articles in this issue of the </w:t>
      </w:r>
      <w:r w:rsidR="00532058" w:rsidRPr="00532058">
        <w:rPr>
          <w:rFonts w:ascii="Garamond" w:hAnsi="Garamond"/>
          <w:i/>
          <w:sz w:val="22"/>
          <w:szCs w:val="22"/>
          <w:lang w:val="en-US"/>
        </w:rPr>
        <w:t>International Journal of Person Centered Medicine</w:t>
      </w:r>
      <w:r w:rsidR="00F17E9A">
        <w:rPr>
          <w:rFonts w:ascii="Garamond" w:hAnsi="Garamond"/>
          <w:sz w:val="22"/>
          <w:szCs w:val="22"/>
          <w:lang w:val="en-US"/>
        </w:rPr>
        <w:t>. These articles encompass</w:t>
      </w:r>
      <w:r w:rsidR="00532058">
        <w:rPr>
          <w:rFonts w:ascii="Garamond" w:hAnsi="Garamond"/>
          <w:sz w:val="22"/>
          <w:szCs w:val="22"/>
          <w:lang w:val="en-US"/>
        </w:rPr>
        <w:t xml:space="preserve">, among others, a set of papers on ethical standards for person centered health research </w:t>
      </w:r>
      <w:r w:rsidR="00E562E0">
        <w:rPr>
          <w:rFonts w:ascii="Garamond" w:hAnsi="Garamond"/>
          <w:sz w:val="22"/>
          <w:szCs w:val="22"/>
          <w:lang w:val="en-US"/>
        </w:rPr>
        <w:t>as well as on</w:t>
      </w:r>
      <w:r w:rsidR="00532058">
        <w:rPr>
          <w:rFonts w:ascii="Garamond" w:hAnsi="Garamond"/>
          <w:sz w:val="22"/>
          <w:szCs w:val="22"/>
          <w:lang w:val="en-US"/>
        </w:rPr>
        <w:t xml:space="preserve"> </w:t>
      </w:r>
      <w:r w:rsidR="00E562E0">
        <w:rPr>
          <w:rFonts w:ascii="Garamond" w:hAnsi="Garamond"/>
          <w:sz w:val="22"/>
          <w:szCs w:val="22"/>
          <w:lang w:val="en-US"/>
        </w:rPr>
        <w:t>incorporating ethics in medical edu</w:t>
      </w:r>
      <w:r w:rsidR="00532058">
        <w:rPr>
          <w:rFonts w:ascii="Garamond" w:hAnsi="Garamond"/>
          <w:sz w:val="22"/>
          <w:szCs w:val="22"/>
          <w:lang w:val="en-US"/>
        </w:rPr>
        <w:t>cation</w:t>
      </w:r>
      <w:r w:rsidR="00E562E0">
        <w:rPr>
          <w:rFonts w:ascii="Garamond" w:hAnsi="Garamond"/>
          <w:sz w:val="22"/>
          <w:szCs w:val="22"/>
          <w:lang w:val="en-US"/>
        </w:rPr>
        <w:t xml:space="preserve"> curricula</w:t>
      </w:r>
      <w:r w:rsidR="008E30C4">
        <w:rPr>
          <w:rFonts w:ascii="Garamond" w:hAnsi="Garamond"/>
          <w:sz w:val="22"/>
          <w:szCs w:val="22"/>
          <w:lang w:val="en-US"/>
        </w:rPr>
        <w:t xml:space="preserve"> and on tracing certain person centered</w:t>
      </w:r>
      <w:r w:rsidR="003668F7">
        <w:rPr>
          <w:rFonts w:ascii="Garamond" w:hAnsi="Garamond"/>
          <w:sz w:val="22"/>
          <w:szCs w:val="22"/>
          <w:lang w:val="en-US"/>
        </w:rPr>
        <w:t xml:space="preserve"> medicine </w:t>
      </w:r>
      <w:r w:rsidR="008E30C4">
        <w:rPr>
          <w:rFonts w:ascii="Garamond" w:hAnsi="Garamond"/>
          <w:sz w:val="22"/>
          <w:szCs w:val="22"/>
          <w:lang w:val="en-US"/>
        </w:rPr>
        <w:t>traditions to phil</w:t>
      </w:r>
      <w:r w:rsidR="003668F7">
        <w:rPr>
          <w:rFonts w:ascii="Garamond" w:hAnsi="Garamond"/>
          <w:sz w:val="22"/>
          <w:szCs w:val="22"/>
          <w:lang w:val="en-US"/>
        </w:rPr>
        <w:t>osophical and human rights breakthroughs</w:t>
      </w:r>
      <w:r w:rsidR="00532058">
        <w:rPr>
          <w:rFonts w:ascii="Garamond" w:hAnsi="Garamond"/>
          <w:sz w:val="22"/>
          <w:szCs w:val="22"/>
          <w:lang w:val="en-US"/>
        </w:rPr>
        <w:t>.</w:t>
      </w:r>
    </w:p>
    <w:p w:rsidR="00E562E0" w:rsidRDefault="00E562E0" w:rsidP="00653FF5">
      <w:pPr>
        <w:spacing w:line="276" w:lineRule="auto"/>
        <w:jc w:val="both"/>
        <w:rPr>
          <w:rFonts w:ascii="Garamond" w:hAnsi="Garamond"/>
          <w:sz w:val="22"/>
          <w:szCs w:val="22"/>
          <w:lang w:val="en-US"/>
        </w:rPr>
      </w:pPr>
    </w:p>
    <w:p w:rsidR="00E562E0" w:rsidRDefault="00E562E0" w:rsidP="00653FF5">
      <w:pPr>
        <w:spacing w:line="276" w:lineRule="auto"/>
        <w:jc w:val="both"/>
        <w:rPr>
          <w:rFonts w:ascii="Garamond" w:hAnsi="Garamond"/>
          <w:b/>
          <w:lang w:val="en-US"/>
        </w:rPr>
      </w:pPr>
      <w:r w:rsidRPr="00E562E0">
        <w:rPr>
          <w:rFonts w:ascii="Garamond" w:hAnsi="Garamond"/>
          <w:b/>
          <w:lang w:val="en-US"/>
        </w:rPr>
        <w:t>The Centrality of Ethics</w:t>
      </w:r>
    </w:p>
    <w:p w:rsidR="00CD34B8" w:rsidRPr="00CD34B8" w:rsidRDefault="00CD34B8" w:rsidP="00653FF5">
      <w:pPr>
        <w:spacing w:line="276" w:lineRule="auto"/>
        <w:jc w:val="both"/>
        <w:rPr>
          <w:rFonts w:ascii="Garamond" w:hAnsi="Garamond"/>
          <w:sz w:val="22"/>
          <w:szCs w:val="22"/>
          <w:lang w:val="en-US"/>
        </w:rPr>
      </w:pPr>
    </w:p>
    <w:p w:rsidR="00CE4FCE" w:rsidRDefault="00CD34B8" w:rsidP="00846CE8">
      <w:pPr>
        <w:spacing w:line="276" w:lineRule="auto"/>
        <w:jc w:val="both"/>
        <w:rPr>
          <w:rFonts w:ascii="Garamond" w:hAnsi="Garamond" w:cs="ArialMT"/>
          <w:color w:val="000000"/>
          <w:sz w:val="22"/>
          <w:szCs w:val="22"/>
          <w:lang w:val="en-US"/>
        </w:rPr>
      </w:pPr>
      <w:r w:rsidRPr="00CD34B8">
        <w:rPr>
          <w:rFonts w:ascii="Garamond" w:hAnsi="Garamond"/>
          <w:sz w:val="22"/>
          <w:szCs w:val="22"/>
          <w:lang w:val="en-US"/>
        </w:rPr>
        <w:t>The urgency of this analy</w:t>
      </w:r>
      <w:r>
        <w:rPr>
          <w:rFonts w:ascii="Garamond" w:hAnsi="Garamond"/>
          <w:sz w:val="22"/>
          <w:szCs w:val="22"/>
          <w:lang w:val="en-US"/>
        </w:rPr>
        <w:t>s</w:t>
      </w:r>
      <w:r w:rsidRPr="00CD34B8">
        <w:rPr>
          <w:rFonts w:ascii="Garamond" w:hAnsi="Garamond"/>
          <w:sz w:val="22"/>
          <w:szCs w:val="22"/>
          <w:lang w:val="en-US"/>
        </w:rPr>
        <w:t>is</w:t>
      </w:r>
      <w:r>
        <w:rPr>
          <w:rFonts w:ascii="Garamond" w:hAnsi="Garamond"/>
          <w:sz w:val="22"/>
          <w:szCs w:val="22"/>
          <w:lang w:val="en-US"/>
        </w:rPr>
        <w:t xml:space="preserve"> in contemporary medicine i</w:t>
      </w:r>
      <w:r w:rsidR="00AE65F4">
        <w:rPr>
          <w:rFonts w:ascii="Garamond" w:hAnsi="Garamond"/>
          <w:sz w:val="22"/>
          <w:szCs w:val="22"/>
          <w:lang w:val="en-US"/>
        </w:rPr>
        <w:t>s highlighted by Heath's  [1]</w:t>
      </w:r>
      <w:r>
        <w:rPr>
          <w:rFonts w:ascii="Garamond" w:hAnsi="Garamond"/>
          <w:sz w:val="22"/>
          <w:szCs w:val="22"/>
          <w:lang w:val="en-US"/>
        </w:rPr>
        <w:t xml:space="preserve"> connecting </w:t>
      </w:r>
      <w:r w:rsidR="00096D01">
        <w:rPr>
          <w:rFonts w:ascii="Garamond" w:hAnsi="Garamond"/>
          <w:sz w:val="22"/>
          <w:szCs w:val="22"/>
          <w:lang w:val="en-US"/>
        </w:rPr>
        <w:t xml:space="preserve">in a penetrating manner </w:t>
      </w:r>
      <w:r w:rsidR="00CE4FCE">
        <w:rPr>
          <w:rFonts w:ascii="Garamond" w:hAnsi="Garamond"/>
          <w:sz w:val="22"/>
          <w:szCs w:val="22"/>
          <w:lang w:val="en-US"/>
        </w:rPr>
        <w:t>promotion</w:t>
      </w:r>
      <w:r>
        <w:rPr>
          <w:rFonts w:ascii="Garamond" w:hAnsi="Garamond"/>
          <w:sz w:val="22"/>
          <w:szCs w:val="22"/>
          <w:lang w:val="en-US"/>
        </w:rPr>
        <w:t xml:space="preserve"> of disease with</w:t>
      </w:r>
      <w:r w:rsidR="00CE4FCE">
        <w:rPr>
          <w:rFonts w:ascii="Garamond" w:hAnsi="Garamond"/>
          <w:sz w:val="22"/>
          <w:szCs w:val="22"/>
          <w:lang w:val="en-US"/>
        </w:rPr>
        <w:t xml:space="preserve"> corrosion</w:t>
      </w:r>
      <w:r>
        <w:rPr>
          <w:rFonts w:ascii="Garamond" w:hAnsi="Garamond"/>
          <w:sz w:val="22"/>
          <w:szCs w:val="22"/>
          <w:lang w:val="en-US"/>
        </w:rPr>
        <w:t xml:space="preserve"> of medicine</w:t>
      </w:r>
      <w:r w:rsidR="00CE4FCE">
        <w:rPr>
          <w:rFonts w:ascii="Garamond" w:hAnsi="Garamond"/>
          <w:sz w:val="22"/>
          <w:szCs w:val="22"/>
          <w:lang w:val="en-US"/>
        </w:rPr>
        <w:t>. Compleme</w:t>
      </w:r>
      <w:r w:rsidR="00AE65F4">
        <w:rPr>
          <w:rFonts w:ascii="Garamond" w:hAnsi="Garamond"/>
          <w:sz w:val="22"/>
          <w:szCs w:val="22"/>
          <w:lang w:val="en-US"/>
        </w:rPr>
        <w:t>nting this, Christodoulou [2]</w:t>
      </w:r>
      <w:r w:rsidR="00CE4FCE">
        <w:rPr>
          <w:rFonts w:ascii="Garamond" w:hAnsi="Garamond"/>
          <w:sz w:val="22"/>
          <w:szCs w:val="22"/>
          <w:lang w:val="en-US"/>
        </w:rPr>
        <w:t xml:space="preserve"> relates the f</w:t>
      </w:r>
      <w:r w:rsidR="007537FF">
        <w:rPr>
          <w:rFonts w:ascii="Garamond" w:hAnsi="Garamond"/>
          <w:sz w:val="22"/>
          <w:szCs w:val="22"/>
          <w:lang w:val="en-US"/>
        </w:rPr>
        <w:t>ailure of modern medicine in</w:t>
      </w:r>
      <w:r w:rsidR="00CE4FCE">
        <w:rPr>
          <w:rFonts w:ascii="Garamond" w:hAnsi="Garamond"/>
          <w:sz w:val="22"/>
          <w:szCs w:val="22"/>
          <w:lang w:val="en-US"/>
        </w:rPr>
        <w:t xml:space="preserve"> </w:t>
      </w:r>
      <w:r w:rsidR="007537FF">
        <w:rPr>
          <w:rFonts w:ascii="Garamond" w:hAnsi="Garamond"/>
          <w:sz w:val="22"/>
          <w:szCs w:val="22"/>
          <w:lang w:val="en-US"/>
        </w:rPr>
        <w:t>achieving</w:t>
      </w:r>
      <w:r w:rsidR="00096D01">
        <w:rPr>
          <w:rFonts w:ascii="Garamond" w:hAnsi="Garamond"/>
          <w:sz w:val="22"/>
          <w:szCs w:val="22"/>
          <w:lang w:val="en-US"/>
        </w:rPr>
        <w:t xml:space="preserve"> all what it could to </w:t>
      </w:r>
      <w:r w:rsidR="00CE4FCE" w:rsidRPr="00CE4FCE">
        <w:rPr>
          <w:rFonts w:ascii="Garamond" w:hAnsi="Garamond" w:cs="ArialMT"/>
          <w:color w:val="000000"/>
          <w:sz w:val="22"/>
          <w:szCs w:val="22"/>
          <w:lang w:val="en-US"/>
        </w:rPr>
        <w:t>hyperbolic dependence on technology</w:t>
      </w:r>
      <w:r w:rsidR="00CE4FCE">
        <w:rPr>
          <w:rFonts w:ascii="Garamond" w:hAnsi="Garamond" w:cs="ArialMT"/>
          <w:color w:val="000000"/>
          <w:sz w:val="22"/>
          <w:szCs w:val="22"/>
          <w:lang w:val="en-US"/>
        </w:rPr>
        <w:t xml:space="preserve"> and fragmentation of care, which have</w:t>
      </w:r>
      <w:r w:rsidR="00846CE8">
        <w:rPr>
          <w:rFonts w:ascii="Garamond" w:hAnsi="Garamond" w:cs="ArialMT"/>
          <w:color w:val="000000"/>
          <w:sz w:val="22"/>
          <w:szCs w:val="22"/>
          <w:lang w:val="en-US"/>
        </w:rPr>
        <w:t xml:space="preserve"> led</w:t>
      </w:r>
      <w:r w:rsidR="00CE4FCE">
        <w:rPr>
          <w:rFonts w:ascii="Garamond" w:hAnsi="Garamond" w:cs="ArialMT"/>
          <w:color w:val="000000"/>
          <w:sz w:val="22"/>
          <w:szCs w:val="22"/>
          <w:lang w:val="en-US"/>
        </w:rPr>
        <w:t xml:space="preserve"> to</w:t>
      </w:r>
      <w:r w:rsidR="00846CE8">
        <w:rPr>
          <w:rFonts w:ascii="Garamond" w:hAnsi="Garamond" w:cs="ArialMT"/>
          <w:color w:val="000000"/>
          <w:sz w:val="22"/>
          <w:szCs w:val="22"/>
          <w:lang w:val="en-US"/>
        </w:rPr>
        <w:t xml:space="preserve"> </w:t>
      </w:r>
      <w:r w:rsidR="00846CE8" w:rsidRPr="00CE4FCE">
        <w:rPr>
          <w:rFonts w:ascii="Garamond" w:hAnsi="Garamond" w:cs="ArialMT"/>
          <w:color w:val="000000"/>
          <w:sz w:val="22"/>
          <w:szCs w:val="22"/>
          <w:lang w:val="en-US"/>
        </w:rPr>
        <w:t>inattention, disre</w:t>
      </w:r>
      <w:r w:rsidR="00096D01">
        <w:rPr>
          <w:rFonts w:ascii="Garamond" w:hAnsi="Garamond" w:cs="ArialMT"/>
          <w:color w:val="000000"/>
          <w:sz w:val="22"/>
          <w:szCs w:val="22"/>
          <w:lang w:val="en-US"/>
        </w:rPr>
        <w:t>spect and disregard of the perso</w:t>
      </w:r>
      <w:r w:rsidR="00846CE8" w:rsidRPr="00CE4FCE">
        <w:rPr>
          <w:rFonts w:ascii="Garamond" w:hAnsi="Garamond" w:cs="ArialMT"/>
          <w:color w:val="000000"/>
          <w:sz w:val="22"/>
          <w:szCs w:val="22"/>
          <w:lang w:val="en-US"/>
        </w:rPr>
        <w:t>n</w:t>
      </w:r>
      <w:r w:rsidR="00846CE8">
        <w:rPr>
          <w:rFonts w:ascii="Garamond" w:hAnsi="Garamond" w:cs="ArialMT"/>
          <w:color w:val="000000"/>
          <w:sz w:val="22"/>
          <w:szCs w:val="22"/>
          <w:lang w:val="en-US"/>
        </w:rPr>
        <w:t>.</w:t>
      </w:r>
      <w:r w:rsidR="00AE65F4">
        <w:rPr>
          <w:rFonts w:ascii="Garamond" w:hAnsi="Garamond" w:cs="ArialMT"/>
          <w:color w:val="000000"/>
          <w:sz w:val="22"/>
          <w:szCs w:val="22"/>
          <w:lang w:val="en-US"/>
        </w:rPr>
        <w:t xml:space="preserve"> And as Slater [3]</w:t>
      </w:r>
      <w:r w:rsidR="00096D01">
        <w:rPr>
          <w:rFonts w:ascii="Garamond" w:hAnsi="Garamond" w:cs="ArialMT"/>
          <w:color w:val="000000"/>
          <w:sz w:val="22"/>
          <w:szCs w:val="22"/>
          <w:lang w:val="en-US"/>
        </w:rPr>
        <w:t xml:space="preserve"> has pointed out, focusing attention instead on patient or client won't do, as these terms shift the </w:t>
      </w:r>
      <w:r w:rsidR="00CB085F">
        <w:rPr>
          <w:rFonts w:ascii="Garamond" w:hAnsi="Garamond" w:cs="ArialMT"/>
          <w:color w:val="000000"/>
          <w:sz w:val="22"/>
          <w:szCs w:val="22"/>
          <w:lang w:val="en-US"/>
        </w:rPr>
        <w:t xml:space="preserve">balance </w:t>
      </w:r>
      <w:r w:rsidR="000B1C94">
        <w:rPr>
          <w:rFonts w:ascii="Garamond" w:hAnsi="Garamond" w:cs="ArialMT"/>
          <w:color w:val="000000"/>
          <w:sz w:val="22"/>
          <w:szCs w:val="22"/>
          <w:lang w:val="en-US"/>
        </w:rPr>
        <w:t>of power</w:t>
      </w:r>
      <w:r w:rsidR="00CB085F">
        <w:rPr>
          <w:rFonts w:ascii="Garamond" w:hAnsi="Garamond" w:cs="ArialMT"/>
          <w:color w:val="000000"/>
          <w:sz w:val="22"/>
          <w:szCs w:val="22"/>
          <w:lang w:val="en-US"/>
        </w:rPr>
        <w:t xml:space="preserve"> to illness rather than </w:t>
      </w:r>
      <w:r w:rsidR="0066542F">
        <w:rPr>
          <w:rFonts w:ascii="Garamond" w:hAnsi="Garamond" w:cs="ArialMT"/>
          <w:color w:val="000000"/>
          <w:sz w:val="22"/>
          <w:szCs w:val="22"/>
          <w:lang w:val="en-US"/>
        </w:rPr>
        <w:t xml:space="preserve">to </w:t>
      </w:r>
      <w:r w:rsidR="000B1C94">
        <w:rPr>
          <w:rFonts w:ascii="Garamond" w:hAnsi="Garamond" w:cs="ArialMT"/>
          <w:color w:val="000000"/>
          <w:sz w:val="22"/>
          <w:szCs w:val="22"/>
          <w:lang w:val="en-US"/>
        </w:rPr>
        <w:t>the person</w:t>
      </w:r>
      <w:r w:rsidR="00CB085F">
        <w:rPr>
          <w:rFonts w:ascii="Garamond" w:hAnsi="Garamond" w:cs="ArialMT"/>
          <w:color w:val="000000"/>
          <w:sz w:val="22"/>
          <w:szCs w:val="22"/>
          <w:lang w:val="en-US"/>
        </w:rPr>
        <w:t xml:space="preserve">. </w:t>
      </w:r>
    </w:p>
    <w:p w:rsidR="0066542F" w:rsidRDefault="0066542F" w:rsidP="00846CE8">
      <w:pPr>
        <w:spacing w:line="276" w:lineRule="auto"/>
        <w:jc w:val="both"/>
        <w:rPr>
          <w:rFonts w:ascii="Garamond" w:hAnsi="Garamond" w:cs="ArialMT"/>
          <w:color w:val="000000"/>
          <w:sz w:val="22"/>
          <w:szCs w:val="22"/>
          <w:lang w:val="en-US"/>
        </w:rPr>
      </w:pPr>
    </w:p>
    <w:p w:rsidR="00CB085F" w:rsidRPr="007537FF" w:rsidRDefault="00877865" w:rsidP="007537FF">
      <w:pPr>
        <w:tabs>
          <w:tab w:val="left" w:pos="720"/>
        </w:tabs>
        <w:spacing w:line="276" w:lineRule="auto"/>
        <w:jc w:val="both"/>
        <w:rPr>
          <w:rFonts w:ascii="Garamond" w:hAnsi="Garamond" w:cs="ArialMT"/>
          <w:color w:val="000000"/>
          <w:sz w:val="22"/>
          <w:szCs w:val="22"/>
          <w:lang w:val="en-US"/>
        </w:rPr>
      </w:pPr>
      <w:r>
        <w:rPr>
          <w:rFonts w:ascii="Garamond" w:hAnsi="Garamond" w:cs="ArialMT"/>
          <w:color w:val="000000"/>
          <w:sz w:val="22"/>
          <w:szCs w:val="22"/>
          <w:lang w:val="en-US"/>
        </w:rPr>
        <w:t>Th</w:t>
      </w:r>
      <w:r w:rsidR="007537FF">
        <w:rPr>
          <w:rFonts w:ascii="Garamond" w:hAnsi="Garamond" w:cs="ArialMT"/>
          <w:color w:val="000000"/>
          <w:sz w:val="22"/>
          <w:szCs w:val="22"/>
          <w:lang w:val="en-US"/>
        </w:rPr>
        <w:t>e promotion of the person as a</w:t>
      </w:r>
      <w:r>
        <w:rPr>
          <w:rFonts w:ascii="Garamond" w:hAnsi="Garamond" w:cs="ArialMT"/>
          <w:color w:val="000000"/>
          <w:sz w:val="22"/>
          <w:szCs w:val="22"/>
          <w:lang w:val="en-US"/>
        </w:rPr>
        <w:t xml:space="preserve"> fundamental ethical imperative is based on the Kantian proclamation that a person must never be taken as a means but as an end in itself.</w:t>
      </w:r>
      <w:r w:rsidR="007537FF">
        <w:rPr>
          <w:rFonts w:ascii="Garamond" w:hAnsi="Garamond" w:cs="ArialMT"/>
          <w:color w:val="000000"/>
          <w:sz w:val="22"/>
          <w:szCs w:val="22"/>
          <w:lang w:val="en-US"/>
        </w:rPr>
        <w:t xml:space="preserve"> E</w:t>
      </w:r>
      <w:r w:rsidR="00AE65F4">
        <w:rPr>
          <w:rFonts w:ascii="Garamond" w:hAnsi="Garamond" w:cs="ArialMT"/>
          <w:color w:val="000000"/>
          <w:sz w:val="22"/>
          <w:szCs w:val="22"/>
          <w:lang w:val="en-US"/>
        </w:rPr>
        <w:t>laborating on this, Heath [4]</w:t>
      </w:r>
      <w:r w:rsidR="007537FF">
        <w:rPr>
          <w:rFonts w:ascii="Garamond" w:hAnsi="Garamond" w:cs="ArialMT"/>
          <w:color w:val="000000"/>
          <w:sz w:val="22"/>
          <w:szCs w:val="22"/>
          <w:lang w:val="en-US"/>
        </w:rPr>
        <w:t xml:space="preserve"> has noted that c</w:t>
      </w:r>
      <w:r w:rsidR="00D50C93" w:rsidRPr="007537FF">
        <w:rPr>
          <w:rFonts w:ascii="Garamond" w:hAnsi="Garamond" w:cs="ArialMT"/>
          <w:color w:val="000000"/>
          <w:sz w:val="22"/>
          <w:szCs w:val="22"/>
          <w:lang w:val="en-US"/>
        </w:rPr>
        <w:t>ontemporary healthcare systems</w:t>
      </w:r>
      <w:r w:rsidR="007537FF">
        <w:rPr>
          <w:rFonts w:ascii="Garamond" w:hAnsi="Garamond" w:cs="ArialMT"/>
          <w:color w:val="000000"/>
          <w:sz w:val="22"/>
          <w:szCs w:val="22"/>
          <w:lang w:val="en-US"/>
        </w:rPr>
        <w:t xml:space="preserve"> </w:t>
      </w:r>
      <w:r w:rsidR="00D50C93" w:rsidRPr="007537FF">
        <w:rPr>
          <w:rFonts w:ascii="Garamond" w:hAnsi="Garamond" w:cs="ArialMT"/>
          <w:color w:val="000000"/>
          <w:sz w:val="22"/>
          <w:szCs w:val="22"/>
          <w:lang w:val="en-US"/>
        </w:rPr>
        <w:t>have a worrying tendency to treat both patients and doctors as the means to some ulterior purpose and neglect to treat them, at the same time, as ends in themselves. The greater purpose might be someth</w:t>
      </w:r>
      <w:r w:rsidR="003668F7">
        <w:rPr>
          <w:rFonts w:ascii="Garamond" w:hAnsi="Garamond" w:cs="ArialMT"/>
          <w:color w:val="000000"/>
          <w:sz w:val="22"/>
          <w:szCs w:val="22"/>
          <w:lang w:val="en-US"/>
        </w:rPr>
        <w:t>ing very worthy, such as a cure</w:t>
      </w:r>
      <w:r w:rsidR="00D50C93" w:rsidRPr="007537FF">
        <w:rPr>
          <w:rFonts w:ascii="Garamond" w:hAnsi="Garamond" w:cs="ArialMT"/>
          <w:color w:val="000000"/>
          <w:sz w:val="22"/>
          <w:szCs w:val="22"/>
          <w:lang w:val="en-US"/>
        </w:rPr>
        <w:t xml:space="preserve"> or a longer life</w:t>
      </w:r>
      <w:r w:rsidR="003668F7">
        <w:rPr>
          <w:rFonts w:ascii="Garamond" w:hAnsi="Garamond" w:cs="ArialMT"/>
          <w:color w:val="000000"/>
          <w:sz w:val="22"/>
          <w:szCs w:val="22"/>
          <w:lang w:val="en-US"/>
        </w:rPr>
        <w:t>,</w:t>
      </w:r>
      <w:r w:rsidR="00D50C93" w:rsidRPr="007537FF">
        <w:rPr>
          <w:rFonts w:ascii="Garamond" w:hAnsi="Garamond" w:cs="ArialMT"/>
          <w:color w:val="000000"/>
          <w:sz w:val="22"/>
          <w:szCs w:val="22"/>
          <w:lang w:val="en-US"/>
        </w:rPr>
        <w:t xml:space="preserve"> </w:t>
      </w:r>
      <w:r w:rsidR="003668F7">
        <w:rPr>
          <w:rFonts w:ascii="Garamond" w:hAnsi="Garamond" w:cs="ArialMT"/>
          <w:color w:val="000000"/>
          <w:sz w:val="22"/>
          <w:szCs w:val="22"/>
          <w:lang w:val="en-US"/>
        </w:rPr>
        <w:t>but however</w:t>
      </w:r>
      <w:r w:rsidR="00D50C93" w:rsidRPr="007537FF">
        <w:rPr>
          <w:rFonts w:ascii="Garamond" w:hAnsi="Garamond" w:cs="ArialMT"/>
          <w:color w:val="000000"/>
          <w:sz w:val="22"/>
          <w:szCs w:val="22"/>
          <w:lang w:val="en-US"/>
        </w:rPr>
        <w:t xml:space="preserve"> worthy the end, </w:t>
      </w:r>
      <w:r w:rsidR="003668F7">
        <w:rPr>
          <w:rFonts w:ascii="Garamond" w:hAnsi="Garamond" w:cs="ArialMT"/>
          <w:color w:val="000000"/>
          <w:sz w:val="22"/>
          <w:szCs w:val="22"/>
          <w:lang w:val="en-US"/>
        </w:rPr>
        <w:t xml:space="preserve">she says, </w:t>
      </w:r>
      <w:r w:rsidR="00D50C93" w:rsidRPr="007537FF">
        <w:rPr>
          <w:rFonts w:ascii="Garamond" w:hAnsi="Garamond" w:cs="ArialMT"/>
          <w:color w:val="000000"/>
          <w:sz w:val="22"/>
          <w:szCs w:val="22"/>
          <w:lang w:val="en-US"/>
        </w:rPr>
        <w:t>turning humanity into simply the means to achieve it, is to undermine what it is to be human in a very fundamental way and this holds even if those who are used as the means stand to benefit directly.</w:t>
      </w:r>
    </w:p>
    <w:p w:rsidR="00CB085F" w:rsidRDefault="00CB085F" w:rsidP="00846CE8">
      <w:pPr>
        <w:spacing w:line="276" w:lineRule="auto"/>
        <w:jc w:val="both"/>
        <w:rPr>
          <w:rFonts w:ascii="Garamond" w:hAnsi="Garamond"/>
          <w:b/>
          <w:sz w:val="22"/>
          <w:szCs w:val="22"/>
          <w:lang w:val="en-US"/>
        </w:rPr>
      </w:pPr>
    </w:p>
    <w:p w:rsidR="00973D36" w:rsidRPr="00973D36" w:rsidRDefault="00973D36" w:rsidP="00E06450">
      <w:pPr>
        <w:spacing w:line="276" w:lineRule="auto"/>
        <w:jc w:val="both"/>
        <w:rPr>
          <w:rFonts w:ascii="Garamond" w:hAnsi="Garamond"/>
          <w:sz w:val="22"/>
          <w:szCs w:val="22"/>
          <w:lang w:val="en-US"/>
        </w:rPr>
      </w:pPr>
      <w:r>
        <w:rPr>
          <w:rFonts w:ascii="Garamond" w:hAnsi="Garamond"/>
          <w:sz w:val="22"/>
          <w:szCs w:val="22"/>
          <w:lang w:val="en-US"/>
        </w:rPr>
        <w:t>Striving to promote personhood requires appreciation of its scope and complexity</w:t>
      </w:r>
      <w:r w:rsidR="006B2684">
        <w:rPr>
          <w:rFonts w:ascii="Garamond" w:hAnsi="Garamond"/>
          <w:sz w:val="22"/>
          <w:szCs w:val="22"/>
          <w:lang w:val="en-US"/>
        </w:rPr>
        <w:t>.</w:t>
      </w:r>
      <w:r>
        <w:rPr>
          <w:rFonts w:ascii="Garamond" w:hAnsi="Garamond"/>
          <w:sz w:val="22"/>
          <w:szCs w:val="22"/>
          <w:lang w:val="en-US"/>
        </w:rPr>
        <w:t xml:space="preserve"> </w:t>
      </w:r>
      <w:proofErr w:type="spellStart"/>
      <w:r>
        <w:rPr>
          <w:rFonts w:ascii="Garamond" w:hAnsi="Garamond"/>
          <w:sz w:val="22"/>
          <w:szCs w:val="22"/>
          <w:lang w:val="en-US"/>
        </w:rPr>
        <w:t>Cassell</w:t>
      </w:r>
      <w:proofErr w:type="spellEnd"/>
      <w:r w:rsidR="00AE65F4">
        <w:rPr>
          <w:rFonts w:ascii="Garamond" w:hAnsi="Garamond"/>
          <w:sz w:val="22"/>
          <w:szCs w:val="22"/>
          <w:lang w:val="en-US"/>
        </w:rPr>
        <w:t xml:space="preserve"> [5]</w:t>
      </w:r>
      <w:r>
        <w:rPr>
          <w:rFonts w:ascii="Garamond" w:hAnsi="Garamond"/>
          <w:sz w:val="22"/>
          <w:szCs w:val="22"/>
          <w:lang w:val="en-US"/>
        </w:rPr>
        <w:t xml:space="preserve"> reminds us tha</w:t>
      </w:r>
      <w:r w:rsidR="00E06450">
        <w:rPr>
          <w:rFonts w:ascii="Garamond" w:hAnsi="Garamond"/>
          <w:sz w:val="22"/>
          <w:szCs w:val="22"/>
          <w:lang w:val="en-US"/>
        </w:rPr>
        <w:t>t</w:t>
      </w:r>
    </w:p>
    <w:p w:rsidR="00E06450" w:rsidRDefault="00E06450" w:rsidP="002332D4">
      <w:pPr>
        <w:autoSpaceDE w:val="0"/>
        <w:autoSpaceDN w:val="0"/>
        <w:adjustRightInd w:val="0"/>
        <w:spacing w:line="276" w:lineRule="auto"/>
        <w:jc w:val="both"/>
        <w:rPr>
          <w:rFonts w:ascii="Garamond" w:hAnsi="Garamond"/>
          <w:sz w:val="22"/>
          <w:szCs w:val="22"/>
          <w:lang w:val="en-US"/>
        </w:rPr>
      </w:pPr>
      <w:r>
        <w:rPr>
          <w:rFonts w:ascii="Garamond" w:hAnsi="Garamond" w:cs="ArialMT"/>
          <w:sz w:val="22"/>
          <w:szCs w:val="22"/>
          <w:lang w:val="en-US"/>
        </w:rPr>
        <w:t>a</w:t>
      </w:r>
      <w:r w:rsidR="00973D36" w:rsidRPr="00973D36">
        <w:rPr>
          <w:rFonts w:ascii="Garamond" w:hAnsi="Garamond" w:cs="ArialMT"/>
          <w:sz w:val="22"/>
          <w:szCs w:val="22"/>
          <w:lang w:val="en-US"/>
        </w:rPr>
        <w:t xml:space="preserve"> person is an embodied, purposeful, thinking, feeling, emotional, reflective, relational, human individual always in act</w:t>
      </w:r>
      <w:r>
        <w:rPr>
          <w:rFonts w:ascii="Garamond" w:hAnsi="Garamond" w:cs="ArialMT"/>
          <w:sz w:val="22"/>
          <w:szCs w:val="22"/>
          <w:lang w:val="en-US"/>
        </w:rPr>
        <w:t xml:space="preserve">ion, responsive to meaning, </w:t>
      </w:r>
      <w:r w:rsidR="00973D36" w:rsidRPr="00973D36">
        <w:rPr>
          <w:rFonts w:ascii="Garamond" w:hAnsi="Garamond" w:cs="ArialMT"/>
          <w:sz w:val="22"/>
          <w:szCs w:val="22"/>
          <w:lang w:val="en-US"/>
        </w:rPr>
        <w:t xml:space="preserve">whose life in all spheres </w:t>
      </w:r>
      <w:r>
        <w:rPr>
          <w:rFonts w:ascii="Garamond" w:hAnsi="Garamond" w:cs="ArialMT"/>
          <w:sz w:val="22"/>
          <w:szCs w:val="22"/>
          <w:lang w:val="en-US"/>
        </w:rPr>
        <w:t>points both outward and inward, and that a</w:t>
      </w:r>
      <w:r w:rsidR="00973D36" w:rsidRPr="00973D36">
        <w:rPr>
          <w:rFonts w:ascii="Garamond" w:hAnsi="Garamond" w:cs="ArialMT"/>
          <w:sz w:val="22"/>
          <w:szCs w:val="22"/>
          <w:lang w:val="en-US"/>
        </w:rPr>
        <w:t xml:space="preserve">ll persons have a past and a future and both are part of the person today. </w:t>
      </w:r>
      <w:r w:rsidR="006B2684">
        <w:rPr>
          <w:rFonts w:ascii="Garamond" w:hAnsi="Garamond" w:cs="ArialMT"/>
          <w:sz w:val="22"/>
          <w:szCs w:val="22"/>
          <w:lang w:val="en-US"/>
        </w:rPr>
        <w:t xml:space="preserve">The contextualized meaning of personhood is affirmed in  Ortega y </w:t>
      </w:r>
      <w:proofErr w:type="spellStart"/>
      <w:r w:rsidR="006B2684">
        <w:rPr>
          <w:rFonts w:ascii="Garamond" w:hAnsi="Garamond" w:cs="ArialMT"/>
          <w:sz w:val="22"/>
          <w:szCs w:val="22"/>
          <w:lang w:val="en-US"/>
        </w:rPr>
        <w:t>Gasset's</w:t>
      </w:r>
      <w:proofErr w:type="spellEnd"/>
      <w:r w:rsidR="006B2684">
        <w:rPr>
          <w:rFonts w:ascii="Garamond" w:hAnsi="Garamond" w:cs="ArialMT"/>
          <w:sz w:val="22"/>
          <w:szCs w:val="22"/>
          <w:lang w:val="en-US"/>
        </w:rPr>
        <w:t xml:space="preserve"> dictum </w:t>
      </w:r>
      <w:r w:rsidR="006B2684" w:rsidRPr="006B2684">
        <w:rPr>
          <w:rFonts w:ascii="Garamond" w:hAnsi="Garamond" w:cs="ArialMT"/>
          <w:i/>
          <w:sz w:val="22"/>
          <w:szCs w:val="22"/>
          <w:lang w:val="en-US"/>
        </w:rPr>
        <w:t>I am I and my circumstance</w:t>
      </w:r>
      <w:r w:rsidR="006B2684">
        <w:rPr>
          <w:rFonts w:ascii="Garamond" w:hAnsi="Garamond" w:cs="ArialMT"/>
          <w:i/>
          <w:sz w:val="22"/>
          <w:szCs w:val="22"/>
          <w:lang w:val="en-US"/>
        </w:rPr>
        <w:t>.</w:t>
      </w:r>
      <w:r w:rsidR="006B2684">
        <w:rPr>
          <w:rFonts w:ascii="Garamond" w:hAnsi="Garamond" w:cs="ArialMT"/>
          <w:sz w:val="22"/>
          <w:szCs w:val="22"/>
          <w:lang w:val="en-US"/>
        </w:rPr>
        <w:t xml:space="preserve"> Furthermore</w:t>
      </w:r>
      <w:r w:rsidR="000B1C94">
        <w:rPr>
          <w:rFonts w:ascii="Garamond" w:hAnsi="Garamond" w:cs="ArialMT"/>
          <w:sz w:val="22"/>
          <w:szCs w:val="22"/>
          <w:lang w:val="en-US"/>
        </w:rPr>
        <w:t xml:space="preserve">, </w:t>
      </w:r>
      <w:r w:rsidR="000B1C94" w:rsidRPr="006B2684">
        <w:rPr>
          <w:rFonts w:ascii="Garamond" w:hAnsi="Garamond" w:cs="ArialMT"/>
          <w:i/>
          <w:sz w:val="22"/>
          <w:szCs w:val="22"/>
          <w:lang w:val="en-US"/>
        </w:rPr>
        <w:t>Van</w:t>
      </w:r>
      <w:r w:rsidR="006B2684">
        <w:rPr>
          <w:rFonts w:ascii="Garamond" w:hAnsi="Garamond"/>
          <w:sz w:val="22"/>
          <w:szCs w:val="22"/>
          <w:lang w:val="en-US"/>
        </w:rPr>
        <w:t xml:space="preserve"> </w:t>
      </w:r>
      <w:proofErr w:type="spellStart"/>
      <w:r w:rsidR="006B2684">
        <w:rPr>
          <w:rFonts w:ascii="Garamond" w:hAnsi="Garamond"/>
          <w:sz w:val="22"/>
          <w:szCs w:val="22"/>
          <w:lang w:val="en-US"/>
        </w:rPr>
        <w:t>Staden</w:t>
      </w:r>
      <w:proofErr w:type="spellEnd"/>
      <w:r w:rsidR="00AE65F4">
        <w:rPr>
          <w:rFonts w:ascii="Garamond" w:hAnsi="Garamond"/>
          <w:sz w:val="22"/>
          <w:szCs w:val="22"/>
          <w:lang w:val="en-US"/>
        </w:rPr>
        <w:t xml:space="preserve"> [6]</w:t>
      </w:r>
      <w:r w:rsidR="006B2684">
        <w:rPr>
          <w:rFonts w:ascii="Garamond" w:hAnsi="Garamond"/>
          <w:sz w:val="22"/>
          <w:szCs w:val="22"/>
          <w:lang w:val="en-US"/>
        </w:rPr>
        <w:t xml:space="preserve"> points out, reflecting South African traditions, the importance of </w:t>
      </w:r>
      <w:r w:rsidR="000B1C94">
        <w:rPr>
          <w:rFonts w:ascii="Garamond" w:hAnsi="Garamond"/>
          <w:sz w:val="22"/>
          <w:szCs w:val="22"/>
          <w:lang w:val="en-US"/>
        </w:rPr>
        <w:t xml:space="preserve">promoting </w:t>
      </w:r>
      <w:r w:rsidR="000B1C94" w:rsidRPr="006B2684">
        <w:rPr>
          <w:rFonts w:ascii="Garamond" w:hAnsi="Garamond" w:cs="Arial Narrow"/>
          <w:sz w:val="22"/>
          <w:szCs w:val="22"/>
          <w:lang w:val="en-US"/>
        </w:rPr>
        <w:t>both</w:t>
      </w:r>
      <w:r w:rsidR="006B2684" w:rsidRPr="006B2684">
        <w:rPr>
          <w:rFonts w:ascii="Garamond" w:hAnsi="Garamond" w:cs="Arial Narrow"/>
          <w:sz w:val="22"/>
          <w:szCs w:val="22"/>
          <w:lang w:val="en-US"/>
        </w:rPr>
        <w:t xml:space="preserve"> the person and groups of persons by virtue of an interconne</w:t>
      </w:r>
      <w:r w:rsidR="006B2684">
        <w:rPr>
          <w:rFonts w:ascii="Garamond" w:hAnsi="Garamond" w:cs="Arial Narrow"/>
          <w:sz w:val="22"/>
          <w:szCs w:val="22"/>
          <w:lang w:val="en-US"/>
        </w:rPr>
        <w:t>ctedness expressed in the isiZulu maxim</w:t>
      </w:r>
      <w:r w:rsidR="006B2684" w:rsidRPr="006B2684">
        <w:rPr>
          <w:rFonts w:ascii="Garamond" w:hAnsi="Garamond" w:cs="Arial Narrow"/>
          <w:sz w:val="22"/>
          <w:szCs w:val="22"/>
          <w:lang w:val="en-US"/>
        </w:rPr>
        <w:t xml:space="preserve"> “I am because you are, and you are because we are”.</w:t>
      </w:r>
      <w:r w:rsidR="002332D4">
        <w:rPr>
          <w:rFonts w:ascii="Garamond" w:hAnsi="Garamond" w:cs="Arial Narrow"/>
          <w:sz w:val="22"/>
          <w:szCs w:val="22"/>
          <w:lang w:val="en-US"/>
        </w:rPr>
        <w:t xml:space="preserve"> The extent of professional </w:t>
      </w:r>
      <w:r w:rsidR="000B1C94">
        <w:rPr>
          <w:rFonts w:ascii="Garamond" w:hAnsi="Garamond" w:cs="Arial Narrow"/>
          <w:sz w:val="22"/>
          <w:szCs w:val="22"/>
          <w:lang w:val="en-US"/>
        </w:rPr>
        <w:t>responsibilities even</w:t>
      </w:r>
      <w:r w:rsidR="002332D4">
        <w:rPr>
          <w:rFonts w:ascii="Garamond" w:hAnsi="Garamond" w:cs="Arial Narrow"/>
          <w:sz w:val="22"/>
          <w:szCs w:val="22"/>
          <w:lang w:val="en-US"/>
        </w:rPr>
        <w:t xml:space="preserve"> under challenging conditions is highlighted by </w:t>
      </w:r>
      <w:proofErr w:type="spellStart"/>
      <w:r w:rsidR="002332D4">
        <w:rPr>
          <w:rFonts w:ascii="Garamond" w:hAnsi="Garamond" w:cs="Arial Narrow"/>
          <w:sz w:val="22"/>
          <w:szCs w:val="22"/>
          <w:lang w:val="en-US"/>
        </w:rPr>
        <w:t>Brooke</w:t>
      </w:r>
      <w:r w:rsidR="00A734CC">
        <w:rPr>
          <w:rFonts w:ascii="Garamond" w:hAnsi="Garamond" w:cs="Arial Narrow"/>
          <w:sz w:val="22"/>
          <w:szCs w:val="22"/>
          <w:lang w:val="en-US"/>
        </w:rPr>
        <w:t>r</w:t>
      </w:r>
      <w:proofErr w:type="spellEnd"/>
      <w:r w:rsidR="0089726A">
        <w:rPr>
          <w:rFonts w:ascii="Garamond" w:hAnsi="Garamond" w:cs="Arial Narrow"/>
          <w:sz w:val="22"/>
          <w:szCs w:val="22"/>
          <w:lang w:val="en-US"/>
        </w:rPr>
        <w:t xml:space="preserve"> [7]</w:t>
      </w:r>
      <w:r w:rsidR="002332D4">
        <w:rPr>
          <w:rFonts w:ascii="Garamond" w:hAnsi="Garamond" w:cs="Arial Narrow"/>
          <w:sz w:val="22"/>
          <w:szCs w:val="22"/>
          <w:lang w:val="en-US"/>
        </w:rPr>
        <w:t xml:space="preserve"> when  she concludes that t</w:t>
      </w:r>
      <w:r w:rsidR="008702C4" w:rsidRPr="008702C4">
        <w:rPr>
          <w:rFonts w:ascii="Garamond" w:hAnsi="Garamond"/>
          <w:sz w:val="22"/>
          <w:szCs w:val="22"/>
          <w:lang w:val="en-US"/>
        </w:rPr>
        <w:t>he primary outcome of person-cent</w:t>
      </w:r>
      <w:r w:rsidR="002332D4">
        <w:rPr>
          <w:rFonts w:ascii="Garamond" w:hAnsi="Garamond"/>
          <w:sz w:val="22"/>
          <w:szCs w:val="22"/>
          <w:lang w:val="en-US"/>
        </w:rPr>
        <w:t>e</w:t>
      </w:r>
      <w:r w:rsidR="008702C4" w:rsidRPr="008702C4">
        <w:rPr>
          <w:rFonts w:ascii="Garamond" w:hAnsi="Garamond"/>
          <w:sz w:val="22"/>
          <w:szCs w:val="22"/>
          <w:lang w:val="en-US"/>
        </w:rPr>
        <w:t xml:space="preserve">red care for people with dementia is to maintain </w:t>
      </w:r>
      <w:r w:rsidR="008702C4">
        <w:rPr>
          <w:rFonts w:ascii="Garamond" w:hAnsi="Garamond"/>
          <w:sz w:val="22"/>
          <w:szCs w:val="22"/>
          <w:lang w:val="en-US"/>
        </w:rPr>
        <w:t xml:space="preserve">their personhood in the face of </w:t>
      </w:r>
      <w:r w:rsidR="008702C4" w:rsidRPr="008702C4">
        <w:rPr>
          <w:rFonts w:ascii="Garamond" w:hAnsi="Garamond"/>
          <w:sz w:val="22"/>
          <w:szCs w:val="22"/>
          <w:lang w:val="en-US"/>
        </w:rPr>
        <w:t>declining mental powers.</w:t>
      </w:r>
    </w:p>
    <w:p w:rsidR="005572DA" w:rsidRDefault="005572DA" w:rsidP="002332D4">
      <w:pPr>
        <w:autoSpaceDE w:val="0"/>
        <w:autoSpaceDN w:val="0"/>
        <w:adjustRightInd w:val="0"/>
        <w:spacing w:line="276" w:lineRule="auto"/>
        <w:jc w:val="both"/>
        <w:rPr>
          <w:rFonts w:ascii="Garamond" w:hAnsi="Garamond"/>
          <w:sz w:val="22"/>
          <w:szCs w:val="22"/>
          <w:lang w:val="en-US"/>
        </w:rPr>
      </w:pPr>
    </w:p>
    <w:p w:rsidR="00E06450" w:rsidRDefault="00C714AF" w:rsidP="00C714AF">
      <w:pPr>
        <w:autoSpaceDE w:val="0"/>
        <w:autoSpaceDN w:val="0"/>
        <w:adjustRightInd w:val="0"/>
        <w:spacing w:line="276" w:lineRule="auto"/>
        <w:jc w:val="both"/>
        <w:rPr>
          <w:rFonts w:ascii="Garamond" w:hAnsi="Garamond"/>
          <w:sz w:val="22"/>
          <w:szCs w:val="22"/>
          <w:lang w:val="en-US"/>
        </w:rPr>
      </w:pPr>
      <w:r>
        <w:rPr>
          <w:rFonts w:ascii="Garamond" w:hAnsi="Garamond"/>
          <w:sz w:val="22"/>
          <w:szCs w:val="22"/>
          <w:lang w:val="en-US"/>
        </w:rPr>
        <w:t>The centrality of ethics in person centered medicine is further documented through an ongoing study on systematic conceptualization and measurement of person- and people-centered care undertaken by the International College of Person Centered Medi</w:t>
      </w:r>
      <w:r w:rsidR="0089726A">
        <w:rPr>
          <w:rFonts w:ascii="Garamond" w:hAnsi="Garamond"/>
          <w:sz w:val="22"/>
          <w:szCs w:val="22"/>
          <w:lang w:val="en-US"/>
        </w:rPr>
        <w:t>cine [8]</w:t>
      </w:r>
      <w:r>
        <w:rPr>
          <w:rFonts w:ascii="Garamond" w:hAnsi="Garamond"/>
          <w:sz w:val="22"/>
          <w:szCs w:val="22"/>
          <w:lang w:val="en-US"/>
        </w:rPr>
        <w:t xml:space="preserve">. Through a critical review of the literature on </w:t>
      </w:r>
      <w:r w:rsidRPr="00C714AF">
        <w:rPr>
          <w:rFonts w:ascii="Garamond" w:hAnsi="Garamond"/>
          <w:sz w:val="22"/>
          <w:szCs w:val="22"/>
          <w:lang w:val="en-US"/>
        </w:rPr>
        <w:t>person centered medicine</w:t>
      </w:r>
      <w:r>
        <w:rPr>
          <w:rFonts w:ascii="Garamond" w:hAnsi="Garamond"/>
          <w:sz w:val="22"/>
          <w:szCs w:val="22"/>
          <w:lang w:val="en-US"/>
        </w:rPr>
        <w:t xml:space="preserve"> and consultations with a broad international panel involving health professionals as well as patient and family representatives, </w:t>
      </w:r>
      <w:r w:rsidR="00B23568">
        <w:rPr>
          <w:rFonts w:ascii="Garamond" w:hAnsi="Garamond"/>
          <w:sz w:val="22"/>
          <w:szCs w:val="22"/>
          <w:lang w:val="en-US"/>
        </w:rPr>
        <w:t xml:space="preserve">eight main underlying concepts were elicited. The first one was </w:t>
      </w:r>
      <w:r w:rsidR="000B1C94">
        <w:rPr>
          <w:rFonts w:ascii="Garamond" w:hAnsi="Garamond"/>
          <w:sz w:val="22"/>
          <w:szCs w:val="22"/>
          <w:lang w:val="en-US"/>
        </w:rPr>
        <w:t>in fact</w:t>
      </w:r>
      <w:r w:rsidR="00B23568">
        <w:rPr>
          <w:rFonts w:ascii="Garamond" w:hAnsi="Garamond"/>
          <w:sz w:val="22"/>
          <w:szCs w:val="22"/>
          <w:lang w:val="en-US"/>
        </w:rPr>
        <w:t xml:space="preserve"> </w:t>
      </w:r>
      <w:r w:rsidR="00B23568" w:rsidRPr="000B1C94">
        <w:rPr>
          <w:rFonts w:ascii="Garamond" w:hAnsi="Garamond"/>
          <w:i/>
          <w:sz w:val="22"/>
          <w:szCs w:val="22"/>
          <w:lang w:val="en-US"/>
        </w:rPr>
        <w:t>ethical commitment</w:t>
      </w:r>
      <w:r w:rsidR="00B23568">
        <w:rPr>
          <w:rFonts w:ascii="Garamond" w:hAnsi="Garamond"/>
          <w:sz w:val="22"/>
          <w:szCs w:val="22"/>
          <w:lang w:val="en-US"/>
        </w:rPr>
        <w:t>. The various aspects and phases of this study as well as the preliminary validation of a prototype measurement instrument are being worked out for publication.</w:t>
      </w:r>
    </w:p>
    <w:p w:rsidR="00A734CC" w:rsidRDefault="00A734CC" w:rsidP="00C714AF">
      <w:pPr>
        <w:autoSpaceDE w:val="0"/>
        <w:autoSpaceDN w:val="0"/>
        <w:adjustRightInd w:val="0"/>
        <w:spacing w:line="276" w:lineRule="auto"/>
        <w:jc w:val="both"/>
        <w:rPr>
          <w:rFonts w:ascii="Garamond" w:hAnsi="Garamond"/>
          <w:b/>
          <w:lang w:val="en-US"/>
        </w:rPr>
      </w:pPr>
    </w:p>
    <w:p w:rsidR="00BC219E" w:rsidRPr="00BC219E" w:rsidRDefault="00BC219E" w:rsidP="00C714AF">
      <w:pPr>
        <w:autoSpaceDE w:val="0"/>
        <w:autoSpaceDN w:val="0"/>
        <w:adjustRightInd w:val="0"/>
        <w:spacing w:line="276" w:lineRule="auto"/>
        <w:jc w:val="both"/>
        <w:rPr>
          <w:rFonts w:ascii="Garamond" w:hAnsi="Garamond"/>
          <w:b/>
          <w:lang w:val="en-US"/>
        </w:rPr>
      </w:pPr>
    </w:p>
    <w:p w:rsidR="001E6BC3" w:rsidRDefault="001E6BC3" w:rsidP="00C714AF">
      <w:pPr>
        <w:autoSpaceDE w:val="0"/>
        <w:autoSpaceDN w:val="0"/>
        <w:adjustRightInd w:val="0"/>
        <w:spacing w:line="276" w:lineRule="auto"/>
        <w:jc w:val="both"/>
        <w:rPr>
          <w:rFonts w:ascii="Garamond" w:hAnsi="Garamond"/>
          <w:b/>
          <w:lang w:val="en-US" w:eastAsia="pt-BR"/>
        </w:rPr>
      </w:pPr>
    </w:p>
    <w:p w:rsidR="001E6BC3" w:rsidRDefault="001E6BC3" w:rsidP="00C714AF">
      <w:pPr>
        <w:autoSpaceDE w:val="0"/>
        <w:autoSpaceDN w:val="0"/>
        <w:adjustRightInd w:val="0"/>
        <w:spacing w:line="276" w:lineRule="auto"/>
        <w:jc w:val="both"/>
        <w:rPr>
          <w:rFonts w:ascii="Garamond" w:hAnsi="Garamond"/>
          <w:b/>
          <w:lang w:val="en-US" w:eastAsia="pt-BR"/>
        </w:rPr>
      </w:pPr>
    </w:p>
    <w:p w:rsidR="001E6BC3" w:rsidRDefault="001E6BC3" w:rsidP="00C714AF">
      <w:pPr>
        <w:autoSpaceDE w:val="0"/>
        <w:autoSpaceDN w:val="0"/>
        <w:adjustRightInd w:val="0"/>
        <w:spacing w:line="276" w:lineRule="auto"/>
        <w:jc w:val="both"/>
        <w:rPr>
          <w:rFonts w:ascii="Garamond" w:hAnsi="Garamond"/>
          <w:b/>
          <w:lang w:val="en-US" w:eastAsia="pt-BR"/>
        </w:rPr>
      </w:pPr>
    </w:p>
    <w:p w:rsidR="00A734CC" w:rsidRPr="00BC219E" w:rsidRDefault="00BC219E" w:rsidP="00C714AF">
      <w:pPr>
        <w:autoSpaceDE w:val="0"/>
        <w:autoSpaceDN w:val="0"/>
        <w:adjustRightInd w:val="0"/>
        <w:spacing w:line="276" w:lineRule="auto"/>
        <w:jc w:val="both"/>
        <w:rPr>
          <w:rFonts w:ascii="Garamond" w:hAnsi="Garamond"/>
          <w:b/>
          <w:lang w:val="en-US" w:eastAsia="pt-BR"/>
        </w:rPr>
      </w:pPr>
      <w:r w:rsidRPr="00BC219E">
        <w:rPr>
          <w:rFonts w:ascii="Garamond" w:hAnsi="Garamond"/>
          <w:b/>
          <w:lang w:val="en-US" w:eastAsia="pt-BR"/>
        </w:rPr>
        <w:t>Prefacing the A</w:t>
      </w:r>
      <w:r>
        <w:rPr>
          <w:rFonts w:ascii="Garamond" w:hAnsi="Garamond"/>
          <w:b/>
          <w:lang w:val="en-US" w:eastAsia="pt-BR"/>
        </w:rPr>
        <w:t xml:space="preserve">rticles being </w:t>
      </w:r>
      <w:r w:rsidR="001E6BC3">
        <w:rPr>
          <w:rFonts w:ascii="Garamond" w:hAnsi="Garamond"/>
          <w:b/>
          <w:lang w:val="en-US" w:eastAsia="pt-BR"/>
        </w:rPr>
        <w:t>published</w:t>
      </w:r>
      <w:r>
        <w:rPr>
          <w:rFonts w:ascii="Garamond" w:hAnsi="Garamond"/>
          <w:b/>
          <w:lang w:val="en-US" w:eastAsia="pt-BR"/>
        </w:rPr>
        <w:t xml:space="preserve"> on Ethics and other Person Centered Medicine Topics</w:t>
      </w:r>
    </w:p>
    <w:p w:rsidR="005572DA" w:rsidRDefault="005572DA" w:rsidP="00CD7DB6">
      <w:pPr>
        <w:pStyle w:val="BodyText"/>
        <w:ind w:left="360" w:hanging="360"/>
        <w:jc w:val="both"/>
        <w:rPr>
          <w:rFonts w:ascii="Garamond" w:hAnsi="Garamond"/>
          <w:b/>
          <w:lang w:val="en-US"/>
        </w:rPr>
      </w:pPr>
    </w:p>
    <w:p w:rsidR="00E06450" w:rsidRDefault="001E6BC3" w:rsidP="00060219">
      <w:pPr>
        <w:pStyle w:val="BodyText"/>
        <w:spacing w:after="0" w:line="276" w:lineRule="auto"/>
        <w:ind w:hanging="360"/>
        <w:jc w:val="both"/>
        <w:rPr>
          <w:rFonts w:ascii="Garamond" w:hAnsi="Garamond"/>
          <w:sz w:val="22"/>
          <w:szCs w:val="22"/>
          <w:lang w:val="en-US"/>
        </w:rPr>
      </w:pPr>
      <w:r>
        <w:rPr>
          <w:rFonts w:ascii="Garamond" w:hAnsi="Garamond"/>
          <w:sz w:val="22"/>
          <w:szCs w:val="22"/>
          <w:lang w:val="en-US"/>
        </w:rPr>
        <w:t xml:space="preserve">       </w:t>
      </w:r>
      <w:r w:rsidR="00BC219E">
        <w:rPr>
          <w:rFonts w:ascii="Garamond" w:hAnsi="Garamond"/>
          <w:sz w:val="22"/>
          <w:szCs w:val="22"/>
          <w:lang w:val="en-US"/>
        </w:rPr>
        <w:t xml:space="preserve">The first four papers </w:t>
      </w:r>
      <w:r>
        <w:rPr>
          <w:rFonts w:ascii="Garamond" w:hAnsi="Garamond"/>
          <w:sz w:val="22"/>
          <w:szCs w:val="22"/>
          <w:lang w:val="en-US"/>
        </w:rPr>
        <w:t>in the current</w:t>
      </w:r>
      <w:r w:rsidR="005F7BE8">
        <w:rPr>
          <w:rFonts w:ascii="Garamond" w:hAnsi="Garamond"/>
          <w:sz w:val="22"/>
          <w:szCs w:val="22"/>
          <w:lang w:val="en-US"/>
        </w:rPr>
        <w:t xml:space="preserve"> issue of the Journal </w:t>
      </w:r>
      <w:r>
        <w:rPr>
          <w:rFonts w:ascii="Garamond" w:hAnsi="Garamond"/>
          <w:sz w:val="22"/>
          <w:szCs w:val="22"/>
          <w:lang w:val="en-US"/>
        </w:rPr>
        <w:t>constitute elaborations of presentations made at a Symposium on Ethical Standards for Person Centered Health Research</w:t>
      </w:r>
      <w:r w:rsidR="00FD6EEB">
        <w:rPr>
          <w:rFonts w:ascii="Garamond" w:hAnsi="Garamond"/>
          <w:sz w:val="22"/>
          <w:szCs w:val="22"/>
          <w:lang w:val="en-US"/>
        </w:rPr>
        <w:t xml:space="preserve"> at the Sixth Geneva Conference on Person Centered Medicine, the main theme of which was in fact Person Centered Health Research. In the introduction t</w:t>
      </w:r>
      <w:r w:rsidR="0089726A">
        <w:rPr>
          <w:rFonts w:ascii="Garamond" w:hAnsi="Garamond"/>
          <w:sz w:val="22"/>
          <w:szCs w:val="22"/>
          <w:lang w:val="en-US"/>
        </w:rPr>
        <w:t xml:space="preserve">o this set, </w:t>
      </w:r>
      <w:proofErr w:type="spellStart"/>
      <w:r w:rsidR="0089726A">
        <w:rPr>
          <w:rFonts w:ascii="Garamond" w:hAnsi="Garamond"/>
          <w:sz w:val="22"/>
          <w:szCs w:val="22"/>
          <w:lang w:val="en-US"/>
        </w:rPr>
        <w:t>Appleyard</w:t>
      </w:r>
      <w:proofErr w:type="spellEnd"/>
      <w:r w:rsidR="0089726A">
        <w:rPr>
          <w:rFonts w:ascii="Garamond" w:hAnsi="Garamond"/>
          <w:sz w:val="22"/>
          <w:szCs w:val="22"/>
          <w:lang w:val="en-US"/>
        </w:rPr>
        <w:t xml:space="preserve"> [9]</w:t>
      </w:r>
      <w:r w:rsidR="002D3BAE">
        <w:rPr>
          <w:rFonts w:ascii="Garamond" w:hAnsi="Garamond"/>
          <w:sz w:val="22"/>
          <w:szCs w:val="22"/>
          <w:lang w:val="en-US"/>
        </w:rPr>
        <w:t xml:space="preserve"> cogently argues th</w:t>
      </w:r>
      <w:r w:rsidR="00400EFE">
        <w:rPr>
          <w:rFonts w:ascii="Garamond" w:hAnsi="Garamond"/>
          <w:sz w:val="22"/>
          <w:szCs w:val="22"/>
          <w:lang w:val="en-US"/>
        </w:rPr>
        <w:t>at a firm commitment by</w:t>
      </w:r>
      <w:r w:rsidR="002D3BAE">
        <w:rPr>
          <w:rFonts w:ascii="Garamond" w:hAnsi="Garamond"/>
          <w:sz w:val="22"/>
          <w:szCs w:val="22"/>
          <w:lang w:val="en-US"/>
        </w:rPr>
        <w:t xml:space="preserve"> physicians to an ethical code along with doctor-patient mutual understanding constitute the bases for trust, a </w:t>
      </w:r>
      <w:r w:rsidR="00400EFE">
        <w:rPr>
          <w:rFonts w:ascii="Garamond" w:hAnsi="Garamond"/>
          <w:sz w:val="22"/>
          <w:szCs w:val="22"/>
          <w:lang w:val="en-US"/>
        </w:rPr>
        <w:t>pre</w:t>
      </w:r>
      <w:r w:rsidR="002D3BAE">
        <w:rPr>
          <w:rFonts w:ascii="Garamond" w:hAnsi="Garamond"/>
          <w:sz w:val="22"/>
          <w:szCs w:val="22"/>
          <w:lang w:val="en-US"/>
        </w:rPr>
        <w:t xml:space="preserve">requisite for </w:t>
      </w:r>
      <w:r w:rsidR="00400EFE">
        <w:rPr>
          <w:rFonts w:ascii="Garamond" w:hAnsi="Garamond"/>
          <w:sz w:val="22"/>
          <w:szCs w:val="22"/>
          <w:lang w:val="en-US"/>
        </w:rPr>
        <w:t xml:space="preserve">real </w:t>
      </w:r>
      <w:r w:rsidR="002D3BAE">
        <w:rPr>
          <w:rFonts w:ascii="Garamond" w:hAnsi="Garamond"/>
          <w:sz w:val="22"/>
          <w:szCs w:val="22"/>
          <w:lang w:val="en-US"/>
        </w:rPr>
        <w:t>advances in medi</w:t>
      </w:r>
      <w:r w:rsidR="00400EFE">
        <w:rPr>
          <w:rFonts w:ascii="Garamond" w:hAnsi="Garamond"/>
          <w:sz w:val="22"/>
          <w:szCs w:val="22"/>
          <w:lang w:val="en-US"/>
        </w:rPr>
        <w:t>cine and their effective applic</w:t>
      </w:r>
      <w:r w:rsidR="002D3BAE">
        <w:rPr>
          <w:rFonts w:ascii="Garamond" w:hAnsi="Garamond"/>
          <w:sz w:val="22"/>
          <w:szCs w:val="22"/>
          <w:lang w:val="en-US"/>
        </w:rPr>
        <w:t>ation</w:t>
      </w:r>
      <w:r w:rsidR="00400EFE">
        <w:rPr>
          <w:rFonts w:ascii="Garamond" w:hAnsi="Garamond"/>
          <w:sz w:val="22"/>
          <w:szCs w:val="22"/>
          <w:lang w:val="en-US"/>
        </w:rPr>
        <w:t xml:space="preserve"> in clinical care. The p</w:t>
      </w:r>
      <w:r w:rsidR="009F2BCB">
        <w:rPr>
          <w:rFonts w:ascii="Garamond" w:hAnsi="Garamond"/>
          <w:sz w:val="22"/>
          <w:szCs w:val="22"/>
          <w:lang w:val="en-US"/>
        </w:rPr>
        <w:t xml:space="preserve">apers that follow project diverse </w:t>
      </w:r>
      <w:r w:rsidR="00400EFE">
        <w:rPr>
          <w:rFonts w:ascii="Garamond" w:hAnsi="Garamond"/>
          <w:sz w:val="22"/>
          <w:szCs w:val="22"/>
          <w:lang w:val="en-US"/>
        </w:rPr>
        <w:t xml:space="preserve">scholarly and institutional perspectives on </w:t>
      </w:r>
      <w:r w:rsidR="009F2BCB">
        <w:rPr>
          <w:rFonts w:ascii="Garamond" w:hAnsi="Garamond"/>
          <w:sz w:val="22"/>
          <w:szCs w:val="22"/>
          <w:lang w:val="en-US"/>
        </w:rPr>
        <w:t>display of the spirit of medical enquiry within an ethos of</w:t>
      </w:r>
      <w:r w:rsidR="00400EFE">
        <w:rPr>
          <w:rFonts w:ascii="Garamond" w:hAnsi="Garamond"/>
          <w:sz w:val="22"/>
          <w:szCs w:val="22"/>
          <w:lang w:val="en-US"/>
        </w:rPr>
        <w:t xml:space="preserve"> respect for the person</w:t>
      </w:r>
      <w:r w:rsidR="009F2BCB">
        <w:rPr>
          <w:rFonts w:ascii="Garamond" w:hAnsi="Garamond"/>
          <w:sz w:val="22"/>
          <w:szCs w:val="22"/>
          <w:lang w:val="en-US"/>
        </w:rPr>
        <w:t>.</w:t>
      </w:r>
    </w:p>
    <w:p w:rsidR="00060219" w:rsidRDefault="00060219" w:rsidP="00060219">
      <w:pPr>
        <w:pStyle w:val="BodyText"/>
        <w:spacing w:after="0" w:line="276" w:lineRule="auto"/>
        <w:ind w:hanging="360"/>
        <w:jc w:val="both"/>
        <w:rPr>
          <w:rFonts w:ascii="Garamond" w:hAnsi="Garamond"/>
          <w:sz w:val="22"/>
          <w:szCs w:val="22"/>
          <w:lang w:val="en-US"/>
        </w:rPr>
      </w:pPr>
    </w:p>
    <w:p w:rsidR="006E2DF2" w:rsidRDefault="006B3357" w:rsidP="00060219">
      <w:pPr>
        <w:spacing w:line="276" w:lineRule="auto"/>
        <w:jc w:val="both"/>
        <w:rPr>
          <w:rFonts w:ascii="Garamond" w:hAnsi="Garamond"/>
          <w:bCs/>
          <w:iCs/>
          <w:color w:val="000000"/>
          <w:sz w:val="22"/>
          <w:szCs w:val="22"/>
          <w:lang w:val="en-US"/>
        </w:rPr>
      </w:pPr>
      <w:r>
        <w:rPr>
          <w:rFonts w:ascii="Garamond" w:hAnsi="Garamond"/>
          <w:sz w:val="22"/>
          <w:szCs w:val="22"/>
          <w:lang w:val="en-US"/>
        </w:rPr>
        <w:t>Fro</w:t>
      </w:r>
      <w:r w:rsidR="009F423E">
        <w:rPr>
          <w:rFonts w:ascii="Garamond" w:hAnsi="Garamond"/>
          <w:sz w:val="22"/>
          <w:szCs w:val="22"/>
          <w:lang w:val="en-US"/>
        </w:rPr>
        <w:t>m the World Health Organization</w:t>
      </w:r>
      <w:r>
        <w:rPr>
          <w:rFonts w:ascii="Garamond" w:hAnsi="Garamond"/>
          <w:sz w:val="22"/>
          <w:szCs w:val="22"/>
          <w:lang w:val="en-US"/>
        </w:rPr>
        <w:t xml:space="preserve"> (WHO)</w:t>
      </w:r>
      <w:r w:rsidR="009F423E">
        <w:rPr>
          <w:rFonts w:ascii="Garamond" w:hAnsi="Garamond"/>
          <w:sz w:val="22"/>
          <w:szCs w:val="22"/>
          <w:lang w:val="en-US"/>
        </w:rPr>
        <w:t>,</w:t>
      </w:r>
      <w:r w:rsidR="002E4F03" w:rsidRPr="002E4F03">
        <w:rPr>
          <w:rFonts w:ascii="Garamond" w:eastAsiaTheme="minorEastAsia" w:hAnsi="Garamond" w:cs="Arial"/>
          <w:b/>
          <w:sz w:val="22"/>
          <w:szCs w:val="22"/>
          <w:lang w:val="en-GB" w:eastAsia="zh-CN"/>
        </w:rPr>
        <w:t xml:space="preserve"> </w:t>
      </w:r>
      <w:proofErr w:type="spellStart"/>
      <w:r w:rsidR="002E4F03" w:rsidRPr="002E4F03">
        <w:rPr>
          <w:rFonts w:ascii="Garamond" w:eastAsiaTheme="minorEastAsia" w:hAnsi="Garamond" w:cs="Arial"/>
          <w:sz w:val="22"/>
          <w:szCs w:val="22"/>
          <w:lang w:val="en-GB" w:eastAsia="zh-CN"/>
        </w:rPr>
        <w:t>Bouësseau</w:t>
      </w:r>
      <w:proofErr w:type="spellEnd"/>
      <w:r w:rsidR="0089726A">
        <w:rPr>
          <w:rFonts w:ascii="Garamond" w:hAnsi="Garamond"/>
          <w:sz w:val="22"/>
          <w:szCs w:val="22"/>
          <w:lang w:val="en-US"/>
        </w:rPr>
        <w:t xml:space="preserve"> [10]</w:t>
      </w:r>
      <w:r w:rsidR="009F2BCB">
        <w:rPr>
          <w:rFonts w:ascii="Garamond" w:hAnsi="Garamond"/>
          <w:sz w:val="22"/>
          <w:szCs w:val="22"/>
          <w:lang w:val="en-US"/>
        </w:rPr>
        <w:t xml:space="preserve"> </w:t>
      </w:r>
      <w:r w:rsidR="006E2DF2">
        <w:rPr>
          <w:rFonts w:ascii="Garamond" w:hAnsi="Garamond"/>
          <w:sz w:val="22"/>
          <w:szCs w:val="22"/>
          <w:lang w:val="en-US"/>
        </w:rPr>
        <w:t xml:space="preserve">  makes a plea</w:t>
      </w:r>
      <w:r w:rsidR="006E2DF2" w:rsidRPr="006E2DF2">
        <w:rPr>
          <w:rFonts w:ascii="Garamond" w:hAnsi="Garamond" w:cs="Arial"/>
          <w:sz w:val="22"/>
          <w:szCs w:val="22"/>
          <w:lang w:val="en-US"/>
        </w:rPr>
        <w:t xml:space="preserve"> to put in place person centered research ethics review systems, coordinating the different stakeholders and ensuring that the rights of the research participants and their communities are respected. To strengthen research ethics review systems, WHO promotes a holistic approach based on principles of good governance such as inclusiveness, transparency and enforcement of </w:t>
      </w:r>
      <w:r w:rsidR="006E2DF2">
        <w:rPr>
          <w:rFonts w:ascii="Garamond" w:hAnsi="Garamond" w:cs="Arial"/>
          <w:sz w:val="22"/>
          <w:szCs w:val="22"/>
          <w:lang w:val="en-US"/>
        </w:rPr>
        <w:t xml:space="preserve">a </w:t>
      </w:r>
      <w:r w:rsidR="006E2DF2" w:rsidRPr="006E2DF2">
        <w:rPr>
          <w:rFonts w:ascii="Garamond" w:hAnsi="Garamond" w:cs="Arial"/>
          <w:sz w:val="22"/>
          <w:szCs w:val="22"/>
          <w:lang w:val="en-US"/>
        </w:rPr>
        <w:t>fair normative framework.</w:t>
      </w:r>
      <w:r w:rsidR="006E2DF2">
        <w:rPr>
          <w:rFonts w:ascii="Garamond" w:hAnsi="Garamond" w:cs="Arial"/>
          <w:sz w:val="22"/>
          <w:szCs w:val="22"/>
          <w:lang w:val="en-US"/>
        </w:rPr>
        <w:t xml:space="preserve"> </w:t>
      </w:r>
      <w:r w:rsidR="006E2DF2">
        <w:rPr>
          <w:rFonts w:ascii="Garamond" w:hAnsi="Garamond"/>
          <w:bCs/>
          <w:iCs/>
          <w:color w:val="000000"/>
          <w:sz w:val="22"/>
          <w:szCs w:val="22"/>
          <w:lang w:val="en-US"/>
        </w:rPr>
        <w:t>She</w:t>
      </w:r>
      <w:r w:rsidR="006E2DF2" w:rsidRPr="006E2DF2">
        <w:rPr>
          <w:rFonts w:ascii="Garamond" w:hAnsi="Garamond"/>
          <w:bCs/>
          <w:iCs/>
          <w:color w:val="000000"/>
          <w:sz w:val="22"/>
          <w:szCs w:val="22"/>
          <w:lang w:val="en-US"/>
        </w:rPr>
        <w:t xml:space="preserve"> concluded that the ethical conduct of research requires it to be person centered.</w:t>
      </w:r>
    </w:p>
    <w:p w:rsidR="009F423E" w:rsidRPr="009F423E" w:rsidRDefault="009F423E" w:rsidP="00060219">
      <w:pPr>
        <w:spacing w:line="276" w:lineRule="auto"/>
        <w:jc w:val="both"/>
        <w:rPr>
          <w:rFonts w:ascii="Garamond" w:hAnsi="Garamond" w:cs="Arial"/>
          <w:sz w:val="22"/>
          <w:szCs w:val="22"/>
          <w:lang w:val="en-US"/>
        </w:rPr>
      </w:pPr>
    </w:p>
    <w:p w:rsidR="009F423E" w:rsidRPr="009F423E" w:rsidRDefault="009F423E" w:rsidP="009F423E">
      <w:pPr>
        <w:spacing w:line="276" w:lineRule="auto"/>
        <w:jc w:val="both"/>
        <w:rPr>
          <w:rFonts w:ascii="Garamond" w:hAnsi="Garamond"/>
          <w:sz w:val="22"/>
          <w:szCs w:val="22"/>
          <w:lang w:val="en-US"/>
        </w:rPr>
      </w:pPr>
      <w:r>
        <w:rPr>
          <w:rFonts w:ascii="Garamond" w:hAnsi="Garamond"/>
          <w:sz w:val="22"/>
          <w:szCs w:val="22"/>
          <w:lang w:val="en-US"/>
        </w:rPr>
        <w:t>From the World Federation for Mental Health and the World Psychiatric Association, Christodoul</w:t>
      </w:r>
      <w:r w:rsidR="0089726A">
        <w:rPr>
          <w:rFonts w:ascii="Garamond" w:hAnsi="Garamond"/>
          <w:sz w:val="22"/>
          <w:szCs w:val="22"/>
          <w:lang w:val="en-US"/>
        </w:rPr>
        <w:t>ou and Christodoulou [11]</w:t>
      </w:r>
      <w:r>
        <w:rPr>
          <w:rFonts w:ascii="Garamond" w:hAnsi="Garamond"/>
          <w:sz w:val="22"/>
          <w:szCs w:val="22"/>
          <w:lang w:val="en-US"/>
        </w:rPr>
        <w:t xml:space="preserve"> propose that p</w:t>
      </w:r>
      <w:r w:rsidRPr="009F423E">
        <w:rPr>
          <w:rFonts w:ascii="Garamond" w:hAnsi="Garamond"/>
          <w:sz w:val="22"/>
          <w:szCs w:val="22"/>
          <w:lang w:val="en-US"/>
        </w:rPr>
        <w:t>rinciples of ethics are more important than rules, because it is the principles that provide the basis for the latter and determine the ethical stance of each individual practitioner through whom t</w:t>
      </w:r>
      <w:r>
        <w:rPr>
          <w:rFonts w:ascii="Garamond" w:hAnsi="Garamond"/>
          <w:sz w:val="22"/>
          <w:szCs w:val="22"/>
          <w:lang w:val="en-US"/>
        </w:rPr>
        <w:t>he rules</w:t>
      </w:r>
      <w:r w:rsidRPr="009F423E">
        <w:rPr>
          <w:rFonts w:ascii="Garamond" w:hAnsi="Garamond"/>
          <w:sz w:val="22"/>
          <w:szCs w:val="22"/>
          <w:lang w:val="en-US"/>
        </w:rPr>
        <w:t xml:space="preserve"> are filtered.</w:t>
      </w:r>
      <w:r>
        <w:rPr>
          <w:rFonts w:ascii="Garamond" w:hAnsi="Garamond"/>
          <w:sz w:val="22"/>
          <w:szCs w:val="22"/>
          <w:lang w:val="en-US"/>
        </w:rPr>
        <w:t xml:space="preserve"> They point out that t</w:t>
      </w:r>
      <w:r w:rsidRPr="009F423E">
        <w:rPr>
          <w:rFonts w:ascii="Garamond" w:hAnsi="Garamond"/>
          <w:sz w:val="22"/>
          <w:szCs w:val="22"/>
          <w:lang w:val="en-US"/>
        </w:rPr>
        <w:t xml:space="preserve">he essence of the above conclusion is reflected in the preamble of the Madrid Declaration, the ethical code of the World Psychiatric Association, where the psychiatrist’s </w:t>
      </w:r>
      <w:r w:rsidRPr="009F423E">
        <w:rPr>
          <w:rFonts w:ascii="Garamond" w:hAnsi="Garamond"/>
          <w:i/>
          <w:sz w:val="22"/>
          <w:szCs w:val="22"/>
          <w:lang w:val="en-US"/>
        </w:rPr>
        <w:t>individual sense of responsibility</w:t>
      </w:r>
      <w:r w:rsidRPr="009F423E">
        <w:rPr>
          <w:rFonts w:ascii="Garamond" w:hAnsi="Garamond"/>
          <w:b/>
          <w:sz w:val="22"/>
          <w:szCs w:val="22"/>
          <w:lang w:val="en-US"/>
        </w:rPr>
        <w:t xml:space="preserve"> </w:t>
      </w:r>
      <w:r w:rsidRPr="009F423E">
        <w:rPr>
          <w:rFonts w:ascii="Garamond" w:hAnsi="Garamond"/>
          <w:sz w:val="22"/>
          <w:szCs w:val="22"/>
          <w:lang w:val="en-US"/>
        </w:rPr>
        <w:t xml:space="preserve">is identified as the basis of ethical practice. </w:t>
      </w:r>
    </w:p>
    <w:p w:rsidR="00333C02" w:rsidRDefault="00333C02" w:rsidP="00AD6548">
      <w:pPr>
        <w:pStyle w:val="BodyText"/>
        <w:spacing w:line="276" w:lineRule="auto"/>
        <w:jc w:val="both"/>
        <w:rPr>
          <w:rFonts w:ascii="Garamond" w:hAnsi="Garamond"/>
          <w:b/>
          <w:sz w:val="22"/>
          <w:szCs w:val="22"/>
          <w:lang w:val="en-US"/>
        </w:rPr>
      </w:pPr>
    </w:p>
    <w:p w:rsidR="00194C9B" w:rsidRPr="00194C9B" w:rsidRDefault="00A552DC" w:rsidP="00A552DC">
      <w:pPr>
        <w:pStyle w:val="BodyText"/>
        <w:spacing w:line="276" w:lineRule="auto"/>
        <w:jc w:val="both"/>
        <w:rPr>
          <w:rFonts w:ascii="Garamond" w:hAnsi="Garamond"/>
          <w:b/>
          <w:sz w:val="22"/>
          <w:szCs w:val="22"/>
          <w:lang w:val="en-US"/>
        </w:rPr>
      </w:pPr>
      <w:r>
        <w:rPr>
          <w:rFonts w:ascii="Garamond" w:eastAsiaTheme="minorEastAsia" w:hAnsi="Garamond" w:cs="Arial"/>
          <w:kern w:val="24"/>
          <w:sz w:val="22"/>
          <w:szCs w:val="22"/>
          <w:lang w:val="en-GB"/>
        </w:rPr>
        <w:t xml:space="preserve">Completing the Ethics Symposium set, </w:t>
      </w:r>
      <w:proofErr w:type="spellStart"/>
      <w:r>
        <w:rPr>
          <w:rFonts w:ascii="Garamond" w:eastAsiaTheme="minorEastAsia" w:hAnsi="Garamond" w:cs="Arial"/>
          <w:kern w:val="24"/>
          <w:sz w:val="22"/>
          <w:szCs w:val="22"/>
          <w:lang w:val="en-GB"/>
        </w:rPr>
        <w:t>Vallot</w:t>
      </w:r>
      <w:r w:rsidR="0089726A">
        <w:rPr>
          <w:rFonts w:ascii="Garamond" w:eastAsiaTheme="minorEastAsia" w:hAnsi="Garamond" w:cs="Arial"/>
          <w:kern w:val="24"/>
          <w:sz w:val="22"/>
          <w:szCs w:val="22"/>
          <w:lang w:val="en-GB"/>
        </w:rPr>
        <w:t>ton</w:t>
      </w:r>
      <w:proofErr w:type="spellEnd"/>
      <w:r w:rsidR="0089726A">
        <w:rPr>
          <w:rFonts w:ascii="Garamond" w:eastAsiaTheme="minorEastAsia" w:hAnsi="Garamond" w:cs="Arial"/>
          <w:kern w:val="24"/>
          <w:sz w:val="22"/>
          <w:szCs w:val="22"/>
          <w:lang w:val="en-GB"/>
        </w:rPr>
        <w:t xml:space="preserve"> and collaborators [12]</w:t>
      </w:r>
      <w:r>
        <w:rPr>
          <w:rFonts w:ascii="Garamond" w:eastAsiaTheme="minorEastAsia" w:hAnsi="Garamond" w:cs="Arial"/>
          <w:kern w:val="24"/>
          <w:sz w:val="22"/>
          <w:szCs w:val="22"/>
          <w:lang w:val="en-GB"/>
        </w:rPr>
        <w:t xml:space="preserve"> from the Council of International Organizations for Medical Sciences (CIOMS) </w:t>
      </w:r>
      <w:r w:rsidR="00194C9B" w:rsidRPr="00194C9B">
        <w:rPr>
          <w:rFonts w:ascii="Garamond" w:eastAsiaTheme="minorEastAsia" w:hAnsi="Garamond" w:cs="Arial"/>
          <w:kern w:val="24"/>
          <w:sz w:val="22"/>
          <w:szCs w:val="22"/>
          <w:lang w:val="en-GB"/>
        </w:rPr>
        <w:t>report on the objectives of this nongovernmental organization and, most particularly, on the protection of the person in its International Ethical Guidelines for the fields of clinical trials and epidemiological studies. They emphasize the terminology used to describe the subjects or the populations involve</w:t>
      </w:r>
      <w:r>
        <w:rPr>
          <w:rFonts w:ascii="Garamond" w:eastAsiaTheme="minorEastAsia" w:hAnsi="Garamond" w:cs="Arial"/>
          <w:kern w:val="24"/>
          <w:sz w:val="22"/>
          <w:szCs w:val="22"/>
          <w:lang w:val="en-GB"/>
        </w:rPr>
        <w:t>d in these studies and</w:t>
      </w:r>
      <w:r w:rsidR="00194C9B" w:rsidRPr="00194C9B">
        <w:rPr>
          <w:rFonts w:ascii="Garamond" w:eastAsiaTheme="minorEastAsia" w:hAnsi="Garamond" w:cs="Arial"/>
          <w:kern w:val="24"/>
          <w:sz w:val="22"/>
          <w:szCs w:val="22"/>
          <w:lang w:val="en-GB"/>
        </w:rPr>
        <w:t xml:space="preserve"> discuss the possibility and nature of harm to persons involved in such studies</w:t>
      </w:r>
      <w:r>
        <w:rPr>
          <w:rFonts w:ascii="Garamond" w:eastAsiaTheme="minorEastAsia" w:hAnsi="Garamond" w:cs="Arial"/>
          <w:kern w:val="24"/>
          <w:sz w:val="22"/>
          <w:szCs w:val="22"/>
          <w:lang w:val="en-GB"/>
        </w:rPr>
        <w:t>.</w:t>
      </w:r>
    </w:p>
    <w:p w:rsidR="00FD6EEB" w:rsidRPr="002D3BAE" w:rsidRDefault="00FD6EEB" w:rsidP="009F2BCB">
      <w:pPr>
        <w:rPr>
          <w:rFonts w:ascii="Garamond" w:hAnsi="Garamond"/>
          <w:sz w:val="22"/>
          <w:szCs w:val="22"/>
          <w:lang w:val="en-US"/>
        </w:rPr>
      </w:pPr>
    </w:p>
    <w:p w:rsidR="00AD6548" w:rsidRPr="00AD6548" w:rsidRDefault="00AD6548" w:rsidP="00AD6548">
      <w:pPr>
        <w:pStyle w:val="Default"/>
        <w:spacing w:line="276" w:lineRule="auto"/>
        <w:jc w:val="both"/>
        <w:rPr>
          <w:rFonts w:cs="Calibri"/>
          <w:sz w:val="22"/>
          <w:szCs w:val="22"/>
        </w:rPr>
      </w:pPr>
      <w:r>
        <w:rPr>
          <w:rFonts w:cs="Calibri"/>
          <w:sz w:val="22"/>
          <w:szCs w:val="22"/>
        </w:rPr>
        <w:t>Opening another group of articles based on presentations at the Sixth Geneva Conference on Person Centered Medicine,  Caballero and c</w:t>
      </w:r>
      <w:r w:rsidR="0089726A">
        <w:rPr>
          <w:rFonts w:cs="Calibri"/>
          <w:sz w:val="22"/>
          <w:szCs w:val="22"/>
        </w:rPr>
        <w:t>olleagues [13]</w:t>
      </w:r>
      <w:r>
        <w:rPr>
          <w:rFonts w:cs="Calibri"/>
          <w:sz w:val="22"/>
          <w:szCs w:val="22"/>
        </w:rPr>
        <w:t xml:space="preserve"> share the development by </w:t>
      </w:r>
      <w:r w:rsidRPr="00AD6548">
        <w:rPr>
          <w:rFonts w:cs="Calibri"/>
          <w:sz w:val="22"/>
          <w:szCs w:val="22"/>
        </w:rPr>
        <w:t xml:space="preserve">Francisco de Vitoria University </w:t>
      </w:r>
      <w:r>
        <w:rPr>
          <w:rFonts w:cs="Calibri"/>
          <w:sz w:val="22"/>
          <w:szCs w:val="22"/>
        </w:rPr>
        <w:t>of its own curricular pathway to promote high standards of</w:t>
      </w:r>
      <w:r w:rsidRPr="00AD6548">
        <w:rPr>
          <w:rFonts w:cs="Calibri"/>
          <w:sz w:val="22"/>
          <w:szCs w:val="22"/>
        </w:rPr>
        <w:t xml:space="preserve"> ethics and professionalism</w:t>
      </w:r>
      <w:r>
        <w:rPr>
          <w:rFonts w:cs="Calibri"/>
          <w:sz w:val="22"/>
          <w:szCs w:val="22"/>
        </w:rPr>
        <w:t xml:space="preserve"> in medical students</w:t>
      </w:r>
      <w:r w:rsidRPr="00AD6548">
        <w:rPr>
          <w:rFonts w:cs="Calibri"/>
          <w:sz w:val="22"/>
          <w:szCs w:val="22"/>
        </w:rPr>
        <w:t xml:space="preserve">. </w:t>
      </w:r>
      <w:r>
        <w:rPr>
          <w:rFonts w:cs="Calibri"/>
          <w:sz w:val="22"/>
          <w:szCs w:val="22"/>
        </w:rPr>
        <w:t xml:space="preserve">This curricular journey </w:t>
      </w:r>
      <w:r w:rsidRPr="00AD6548">
        <w:rPr>
          <w:rFonts w:cs="Calibri"/>
          <w:sz w:val="22"/>
          <w:szCs w:val="22"/>
        </w:rPr>
        <w:t>focuses on five main areas</w:t>
      </w:r>
      <w:r>
        <w:rPr>
          <w:rFonts w:cs="Calibri"/>
          <w:sz w:val="22"/>
          <w:szCs w:val="22"/>
        </w:rPr>
        <w:t>, as follows:</w:t>
      </w:r>
      <w:r w:rsidRPr="00AD6548">
        <w:rPr>
          <w:rFonts w:cs="Calibri"/>
          <w:sz w:val="22"/>
          <w:szCs w:val="22"/>
        </w:rPr>
        <w:t xml:space="preserve"> student selection, curriculum design, role modeling, new teach</w:t>
      </w:r>
      <w:r>
        <w:rPr>
          <w:rFonts w:cs="Calibri"/>
          <w:sz w:val="22"/>
          <w:szCs w:val="22"/>
        </w:rPr>
        <w:t>ing and learning methods, and</w:t>
      </w:r>
      <w:r w:rsidRPr="00AD6548">
        <w:rPr>
          <w:rFonts w:cs="Calibri"/>
          <w:sz w:val="22"/>
          <w:szCs w:val="22"/>
        </w:rPr>
        <w:t xml:space="preserve"> assessment methods.</w:t>
      </w:r>
    </w:p>
    <w:p w:rsidR="00AD6548" w:rsidRPr="00AD6548" w:rsidRDefault="00AD6548" w:rsidP="00AD6548">
      <w:pPr>
        <w:pStyle w:val="Default"/>
        <w:spacing w:line="276" w:lineRule="auto"/>
        <w:jc w:val="both"/>
        <w:rPr>
          <w:rFonts w:cs="Calibri"/>
          <w:sz w:val="22"/>
          <w:szCs w:val="22"/>
        </w:rPr>
      </w:pPr>
    </w:p>
    <w:p w:rsidR="00060219" w:rsidRPr="00567575" w:rsidRDefault="0089726A" w:rsidP="00B64228">
      <w:pPr>
        <w:spacing w:line="276" w:lineRule="auto"/>
        <w:jc w:val="both"/>
        <w:rPr>
          <w:rFonts w:ascii="Garamond" w:hAnsi="Garamond"/>
          <w:sz w:val="22"/>
          <w:szCs w:val="22"/>
          <w:lang w:val="en-US"/>
        </w:rPr>
      </w:pPr>
      <w:proofErr w:type="spellStart"/>
      <w:r>
        <w:rPr>
          <w:rFonts w:ascii="Garamond" w:hAnsi="Garamond"/>
          <w:sz w:val="22"/>
          <w:szCs w:val="22"/>
          <w:lang w:val="en-US"/>
        </w:rPr>
        <w:t>Rajan</w:t>
      </w:r>
      <w:proofErr w:type="spellEnd"/>
      <w:r>
        <w:rPr>
          <w:rFonts w:ascii="Garamond" w:hAnsi="Garamond"/>
          <w:sz w:val="22"/>
          <w:szCs w:val="22"/>
          <w:lang w:val="en-US"/>
        </w:rPr>
        <w:t xml:space="preserve"> [14]</w:t>
      </w:r>
      <w:r w:rsidR="00567575">
        <w:rPr>
          <w:rFonts w:ascii="Garamond" w:hAnsi="Garamond"/>
          <w:sz w:val="22"/>
          <w:szCs w:val="22"/>
          <w:lang w:val="en-US"/>
        </w:rPr>
        <w:t>, from the World Health Organization, argues that</w:t>
      </w:r>
      <w:r w:rsidR="00567575" w:rsidRPr="00567575">
        <w:rPr>
          <w:rFonts w:ascii="Garamond" w:hAnsi="Garamond"/>
          <w:sz w:val="22"/>
          <w:szCs w:val="22"/>
          <w:lang w:val="en-US"/>
        </w:rPr>
        <w:t xml:space="preserve"> for the complex task of reo</w:t>
      </w:r>
      <w:r w:rsidR="00567575">
        <w:rPr>
          <w:rFonts w:ascii="Garamond" w:hAnsi="Garamond"/>
          <w:sz w:val="22"/>
          <w:szCs w:val="22"/>
          <w:lang w:val="en-US"/>
        </w:rPr>
        <w:t>rienting health care and a whole health system</w:t>
      </w:r>
      <w:r w:rsidR="00567575" w:rsidRPr="00567575">
        <w:rPr>
          <w:rFonts w:ascii="Garamond" w:hAnsi="Garamond"/>
          <w:sz w:val="22"/>
          <w:szCs w:val="22"/>
          <w:lang w:val="en-US"/>
        </w:rPr>
        <w:t xml:space="preserve"> towards people-centeredness</w:t>
      </w:r>
      <w:r w:rsidR="00567575">
        <w:rPr>
          <w:rFonts w:ascii="Garamond" w:hAnsi="Garamond"/>
          <w:sz w:val="22"/>
          <w:szCs w:val="22"/>
          <w:lang w:val="en-US"/>
        </w:rPr>
        <w:t xml:space="preserve">, </w:t>
      </w:r>
      <w:r w:rsidR="00567575" w:rsidRPr="00567575">
        <w:rPr>
          <w:rFonts w:ascii="Garamond" w:hAnsi="Garamond"/>
          <w:sz w:val="22"/>
          <w:szCs w:val="22"/>
          <w:lang w:val="en-US"/>
        </w:rPr>
        <w:t xml:space="preserve"> research, policy, and practice </w:t>
      </w:r>
      <w:r w:rsidR="00567575">
        <w:rPr>
          <w:rFonts w:ascii="Garamond" w:hAnsi="Garamond"/>
          <w:sz w:val="22"/>
          <w:szCs w:val="22"/>
          <w:lang w:val="en-US"/>
        </w:rPr>
        <w:t xml:space="preserve">must be integrated </w:t>
      </w:r>
      <w:r w:rsidR="00567575" w:rsidRPr="00567575">
        <w:rPr>
          <w:rFonts w:ascii="Garamond" w:hAnsi="Garamond"/>
          <w:sz w:val="22"/>
          <w:szCs w:val="22"/>
          <w:lang w:val="en-US"/>
        </w:rPr>
        <w:t>at both global and c</w:t>
      </w:r>
      <w:r w:rsidR="00567575">
        <w:rPr>
          <w:rFonts w:ascii="Garamond" w:hAnsi="Garamond"/>
          <w:sz w:val="22"/>
          <w:szCs w:val="22"/>
          <w:lang w:val="en-US"/>
        </w:rPr>
        <w:t>ountry level. Furthermore, she argues, s</w:t>
      </w:r>
      <w:r w:rsidR="00567575" w:rsidRPr="00567575">
        <w:rPr>
          <w:rFonts w:ascii="Garamond" w:hAnsi="Garamond"/>
          <w:sz w:val="22"/>
          <w:szCs w:val="22"/>
          <w:lang w:val="en-US"/>
        </w:rPr>
        <w:t>ince health policy-making is complex and non-linea</w:t>
      </w:r>
      <w:r w:rsidR="00567575">
        <w:rPr>
          <w:rFonts w:ascii="Garamond" w:hAnsi="Garamond"/>
          <w:sz w:val="22"/>
          <w:szCs w:val="22"/>
          <w:lang w:val="en-US"/>
        </w:rPr>
        <w:t>r,</w:t>
      </w:r>
      <w:r w:rsidR="00567575" w:rsidRPr="00567575">
        <w:rPr>
          <w:rFonts w:ascii="Garamond" w:hAnsi="Garamond"/>
          <w:sz w:val="22"/>
          <w:szCs w:val="22"/>
          <w:lang w:val="en-US"/>
        </w:rPr>
        <w:t xml:space="preserve"> research for and implementation of </w:t>
      </w:r>
      <w:r w:rsidR="00567575">
        <w:rPr>
          <w:rFonts w:ascii="Garamond" w:hAnsi="Garamond"/>
          <w:sz w:val="22"/>
          <w:szCs w:val="22"/>
          <w:lang w:val="en-US"/>
        </w:rPr>
        <w:t>health policies must be contextualized</w:t>
      </w:r>
      <w:r w:rsidR="00567575" w:rsidRPr="00567575">
        <w:rPr>
          <w:rFonts w:ascii="Garamond" w:hAnsi="Garamond"/>
          <w:sz w:val="22"/>
          <w:szCs w:val="22"/>
          <w:lang w:val="en-US"/>
        </w:rPr>
        <w:t xml:space="preserve">.  This paper </w:t>
      </w:r>
      <w:r w:rsidR="00567575">
        <w:rPr>
          <w:rFonts w:ascii="Garamond" w:hAnsi="Garamond"/>
          <w:sz w:val="22"/>
          <w:szCs w:val="22"/>
          <w:lang w:val="en-US"/>
        </w:rPr>
        <w:t>also documents</w:t>
      </w:r>
      <w:r w:rsidR="00567575" w:rsidRPr="00567575">
        <w:rPr>
          <w:rFonts w:ascii="Garamond" w:hAnsi="Garamond"/>
          <w:sz w:val="22"/>
          <w:szCs w:val="22"/>
          <w:lang w:val="en-US"/>
        </w:rPr>
        <w:t xml:space="preserve"> promising examples in resea</w:t>
      </w:r>
      <w:r w:rsidR="00567575">
        <w:rPr>
          <w:rFonts w:ascii="Garamond" w:hAnsi="Garamond"/>
          <w:sz w:val="22"/>
          <w:szCs w:val="22"/>
          <w:lang w:val="en-US"/>
        </w:rPr>
        <w:t>rch and practice</w:t>
      </w:r>
      <w:r w:rsidR="00567575" w:rsidRPr="00567575">
        <w:rPr>
          <w:rFonts w:ascii="Garamond" w:hAnsi="Garamond"/>
          <w:sz w:val="22"/>
          <w:szCs w:val="22"/>
          <w:lang w:val="en-US"/>
        </w:rPr>
        <w:t xml:space="preserve"> bringing together evidence and stakeholder </w:t>
      </w:r>
      <w:r w:rsidR="00567575">
        <w:rPr>
          <w:rFonts w:ascii="Garamond" w:hAnsi="Garamond"/>
          <w:sz w:val="22"/>
          <w:szCs w:val="22"/>
          <w:lang w:val="en-US"/>
        </w:rPr>
        <w:t>perspectives.</w:t>
      </w:r>
      <w:r w:rsidR="00B64228">
        <w:rPr>
          <w:rFonts w:ascii="Garamond" w:hAnsi="Garamond"/>
          <w:sz w:val="22"/>
          <w:szCs w:val="22"/>
          <w:lang w:val="en-US"/>
        </w:rPr>
        <w:t xml:space="preserve"> </w:t>
      </w:r>
    </w:p>
    <w:p w:rsidR="00060219" w:rsidRPr="00060219" w:rsidRDefault="00060219" w:rsidP="00B64228">
      <w:pPr>
        <w:spacing w:line="276" w:lineRule="auto"/>
        <w:jc w:val="both"/>
        <w:rPr>
          <w:b/>
          <w:bCs/>
          <w:lang w:val="en-US"/>
        </w:rPr>
      </w:pPr>
    </w:p>
    <w:p w:rsidR="00FD6EEB" w:rsidRPr="00BC219E" w:rsidRDefault="00FD6EEB" w:rsidP="00B64228">
      <w:pPr>
        <w:pStyle w:val="BodyText"/>
        <w:spacing w:line="276" w:lineRule="auto"/>
        <w:ind w:hanging="360"/>
        <w:jc w:val="both"/>
        <w:rPr>
          <w:rFonts w:ascii="Garamond" w:hAnsi="Garamond"/>
          <w:sz w:val="22"/>
          <w:szCs w:val="22"/>
          <w:lang w:val="en-US"/>
        </w:rPr>
      </w:pPr>
    </w:p>
    <w:p w:rsidR="00C24955" w:rsidRPr="00C24955" w:rsidRDefault="00C24955" w:rsidP="00C24955">
      <w:pPr>
        <w:spacing w:line="276" w:lineRule="auto"/>
        <w:rPr>
          <w:rFonts w:ascii="Garamond" w:hAnsi="Garamond" w:cs="Arial"/>
          <w:sz w:val="22"/>
          <w:szCs w:val="22"/>
          <w:lang w:val="en-US"/>
        </w:rPr>
      </w:pPr>
      <w:proofErr w:type="spellStart"/>
      <w:r>
        <w:rPr>
          <w:rFonts w:ascii="Garamond" w:hAnsi="Garamond" w:cs="Arial"/>
          <w:sz w:val="22"/>
          <w:szCs w:val="22"/>
          <w:lang w:val="en-US"/>
        </w:rPr>
        <w:t>Kirisci</w:t>
      </w:r>
      <w:proofErr w:type="spellEnd"/>
      <w:r w:rsidR="0089726A">
        <w:rPr>
          <w:rFonts w:ascii="Garamond" w:hAnsi="Garamond" w:cs="Arial"/>
          <w:sz w:val="22"/>
          <w:szCs w:val="22"/>
          <w:lang w:val="en-US"/>
        </w:rPr>
        <w:t xml:space="preserve"> et al [15]</w:t>
      </w:r>
      <w:r>
        <w:rPr>
          <w:rFonts w:ascii="Garamond" w:hAnsi="Garamond" w:cs="Arial"/>
          <w:sz w:val="22"/>
          <w:szCs w:val="22"/>
          <w:lang w:val="en-US"/>
        </w:rPr>
        <w:t xml:space="preserve"> from the University of Pittsburgh report that effective prevention of substance use disorder is feasible</w:t>
      </w:r>
      <w:r w:rsidRPr="00C24955">
        <w:rPr>
          <w:rFonts w:ascii="Garamond" w:hAnsi="Garamond" w:cs="Arial"/>
          <w:sz w:val="22"/>
          <w:szCs w:val="22"/>
          <w:lang w:val="en-US"/>
        </w:rPr>
        <w:t xml:space="preserve"> when intervention resources are prioritized to individuals who are objectively determined as  </w:t>
      </w:r>
      <w:r>
        <w:rPr>
          <w:rFonts w:ascii="Garamond" w:hAnsi="Garamond" w:cs="Arial"/>
          <w:sz w:val="22"/>
          <w:szCs w:val="22"/>
          <w:lang w:val="en-US"/>
        </w:rPr>
        <w:t xml:space="preserve">having </w:t>
      </w:r>
      <w:r w:rsidRPr="00C24955">
        <w:rPr>
          <w:rFonts w:ascii="Garamond" w:hAnsi="Garamond" w:cs="Arial"/>
          <w:sz w:val="22"/>
          <w:szCs w:val="22"/>
          <w:lang w:val="en-US"/>
        </w:rPr>
        <w:t xml:space="preserve">high </w:t>
      </w:r>
      <w:r>
        <w:rPr>
          <w:rFonts w:ascii="Garamond" w:hAnsi="Garamond" w:cs="Arial"/>
          <w:sz w:val="22"/>
          <w:szCs w:val="22"/>
          <w:lang w:val="en-US"/>
        </w:rPr>
        <w:t xml:space="preserve">risk for substance. </w:t>
      </w:r>
      <w:r w:rsidR="00D57817">
        <w:rPr>
          <w:rFonts w:ascii="Garamond" w:hAnsi="Garamond" w:cs="Arial"/>
          <w:sz w:val="22"/>
          <w:szCs w:val="22"/>
          <w:lang w:val="en-US"/>
        </w:rPr>
        <w:t>Their study was aimed at developing a</w:t>
      </w:r>
      <w:r w:rsidRPr="00C24955">
        <w:rPr>
          <w:rFonts w:ascii="Garamond" w:hAnsi="Garamond" w:cs="Arial"/>
          <w:sz w:val="22"/>
          <w:szCs w:val="22"/>
          <w:lang w:val="en-US"/>
        </w:rPr>
        <w:t xml:space="preserve"> screening instrument for determining current presen</w:t>
      </w:r>
      <w:r w:rsidR="00D57817">
        <w:rPr>
          <w:rFonts w:ascii="Garamond" w:hAnsi="Garamond" w:cs="Arial"/>
          <w:sz w:val="22"/>
          <w:szCs w:val="22"/>
          <w:lang w:val="en-US"/>
        </w:rPr>
        <w:t>ce of and future risk for substance use disorder.</w:t>
      </w:r>
      <w:r>
        <w:rPr>
          <w:rFonts w:ascii="Garamond" w:hAnsi="Garamond" w:cs="Arial"/>
          <w:sz w:val="22"/>
          <w:szCs w:val="22"/>
          <w:lang w:val="en-US"/>
        </w:rPr>
        <w:t xml:space="preserve">                                                                                                                                                                                                                                                                                                                                                                                                                                                                                                                                                                                                                                                                                                                                                                                                                                                                                                                                                                                                                                                                                                                                                                                                                                                                                                                                                                                                                                                                                                                                                                                                                                                                                                                                                                                                                                                                                                                                                                                                                                                                                                                                                                                                                                                                                                                                                                                                                                                                                                                                                                                                                                                                                                                                                                                                                                                                                                                                                                                                  </w:t>
      </w:r>
    </w:p>
    <w:p w:rsidR="00A734CC" w:rsidRPr="006E2DF2" w:rsidRDefault="00A734CC" w:rsidP="006E2DF2">
      <w:pPr>
        <w:jc w:val="both"/>
        <w:rPr>
          <w:rFonts w:ascii="Garamond" w:hAnsi="Garamond"/>
          <w:b/>
          <w:sz w:val="22"/>
          <w:szCs w:val="22"/>
          <w:lang w:val="en-US"/>
        </w:rPr>
      </w:pPr>
    </w:p>
    <w:p w:rsidR="006F4CFC" w:rsidRPr="002D3E2B" w:rsidRDefault="006F4CFC" w:rsidP="002D3E2B">
      <w:pPr>
        <w:spacing w:line="276" w:lineRule="auto"/>
        <w:rPr>
          <w:rFonts w:ascii="Garamond" w:hAnsi="Garamond" w:cs="Arial"/>
          <w:sz w:val="22"/>
          <w:szCs w:val="22"/>
          <w:lang w:val="en-US"/>
        </w:rPr>
      </w:pPr>
      <w:proofErr w:type="spellStart"/>
      <w:r w:rsidRPr="006F4CFC">
        <w:rPr>
          <w:rFonts w:ascii="Garamond" w:hAnsi="Garamond" w:cs="Arial"/>
          <w:sz w:val="22"/>
          <w:szCs w:val="22"/>
          <w:lang w:val="en-US"/>
        </w:rPr>
        <w:t>Janca</w:t>
      </w:r>
      <w:proofErr w:type="spellEnd"/>
      <w:r>
        <w:rPr>
          <w:rFonts w:ascii="Garamond" w:hAnsi="Garamond" w:cs="Arial"/>
          <w:sz w:val="22"/>
          <w:szCs w:val="22"/>
          <w:lang w:val="en-US"/>
        </w:rPr>
        <w:t xml:space="preserve"> and</w:t>
      </w:r>
      <w:r w:rsidRPr="006F4CFC">
        <w:rPr>
          <w:rFonts w:ascii="Garamond" w:hAnsi="Garamond" w:cs="Arial"/>
          <w:sz w:val="22"/>
          <w:szCs w:val="22"/>
          <w:lang w:val="en-US"/>
        </w:rPr>
        <w:t xml:space="preserve"> </w:t>
      </w:r>
      <w:proofErr w:type="spellStart"/>
      <w:r w:rsidRPr="006F4CFC">
        <w:rPr>
          <w:rFonts w:ascii="Garamond" w:hAnsi="Garamond" w:cs="Arial"/>
          <w:sz w:val="22"/>
          <w:szCs w:val="22"/>
          <w:lang w:val="en-US"/>
        </w:rPr>
        <w:t>Balaratnasingam</w:t>
      </w:r>
      <w:proofErr w:type="spellEnd"/>
      <w:r w:rsidRPr="006F4CFC">
        <w:rPr>
          <w:rFonts w:ascii="Garamond" w:hAnsi="Garamond" w:cs="Arial"/>
          <w:sz w:val="22"/>
          <w:szCs w:val="22"/>
          <w:lang w:val="en-US"/>
        </w:rPr>
        <w:t xml:space="preserve"> </w:t>
      </w:r>
      <w:r w:rsidR="0089726A">
        <w:rPr>
          <w:rFonts w:ascii="Garamond" w:hAnsi="Garamond" w:cs="Arial"/>
          <w:sz w:val="22"/>
          <w:szCs w:val="22"/>
          <w:lang w:val="en-US"/>
        </w:rPr>
        <w:t xml:space="preserve">[16] </w:t>
      </w:r>
      <w:r>
        <w:rPr>
          <w:rFonts w:ascii="Garamond" w:hAnsi="Garamond" w:cs="Arial"/>
          <w:sz w:val="22"/>
          <w:szCs w:val="22"/>
          <w:lang w:val="en-US"/>
        </w:rPr>
        <w:t xml:space="preserve">from the </w:t>
      </w:r>
      <w:r w:rsidRPr="006F4CFC">
        <w:rPr>
          <w:rFonts w:ascii="Garamond" w:hAnsi="Garamond" w:cs="Arial"/>
          <w:sz w:val="22"/>
          <w:szCs w:val="22"/>
          <w:lang w:val="en-US" w:eastAsia="en-US"/>
        </w:rPr>
        <w:t>University of Western Australia</w:t>
      </w:r>
      <w:r>
        <w:rPr>
          <w:rFonts w:ascii="Garamond" w:hAnsi="Garamond" w:cs="Arial"/>
          <w:sz w:val="22"/>
          <w:szCs w:val="22"/>
          <w:lang w:val="en-US" w:eastAsia="en-US"/>
        </w:rPr>
        <w:t xml:space="preserve"> </w:t>
      </w:r>
      <w:r w:rsidRPr="006F4CFC">
        <w:rPr>
          <w:rFonts w:ascii="Garamond" w:hAnsi="Garamond" w:cs="Arial"/>
          <w:sz w:val="22"/>
          <w:szCs w:val="22"/>
          <w:lang w:val="en-US"/>
        </w:rPr>
        <w:t>explore h</w:t>
      </w:r>
      <w:r w:rsidR="002D3E2B">
        <w:rPr>
          <w:rFonts w:ascii="Garamond" w:hAnsi="Garamond" w:cs="Arial"/>
          <w:sz w:val="22"/>
          <w:szCs w:val="22"/>
          <w:lang w:val="en-US"/>
        </w:rPr>
        <w:t xml:space="preserve">ow </w:t>
      </w:r>
      <w:r w:rsidRPr="006F4CFC">
        <w:rPr>
          <w:rFonts w:ascii="Garamond" w:hAnsi="Garamond" w:cs="Arial"/>
          <w:sz w:val="22"/>
          <w:szCs w:val="22"/>
          <w:lang w:val="en-US"/>
        </w:rPr>
        <w:t>the dilemmas related to the boundaries of normality, abnormality and psychopathology fit with the issues of person cent</w:t>
      </w:r>
      <w:r>
        <w:rPr>
          <w:rFonts w:ascii="Garamond" w:hAnsi="Garamond" w:cs="Arial"/>
          <w:sz w:val="22"/>
          <w:szCs w:val="22"/>
          <w:lang w:val="en-US"/>
        </w:rPr>
        <w:t>e</w:t>
      </w:r>
      <w:r w:rsidRPr="006F4CFC">
        <w:rPr>
          <w:rFonts w:ascii="Garamond" w:hAnsi="Garamond" w:cs="Arial"/>
          <w:sz w:val="22"/>
          <w:szCs w:val="22"/>
          <w:lang w:val="en-US"/>
        </w:rPr>
        <w:t>red medicine and psychiatric care.</w:t>
      </w:r>
      <w:r>
        <w:rPr>
          <w:rFonts w:ascii="Garamond" w:hAnsi="Garamond" w:cs="Arial"/>
          <w:sz w:val="22"/>
          <w:szCs w:val="22"/>
          <w:lang w:val="en-US"/>
        </w:rPr>
        <w:t xml:space="preserve"> </w:t>
      </w:r>
      <w:r w:rsidR="002D3E2B">
        <w:rPr>
          <w:rFonts w:ascii="Garamond" w:hAnsi="Garamond" w:cs="Arial"/>
          <w:sz w:val="22"/>
          <w:szCs w:val="22"/>
          <w:lang w:val="en-US"/>
        </w:rPr>
        <w:t xml:space="preserve"> They propose that p</w:t>
      </w:r>
      <w:r w:rsidR="002D3E2B" w:rsidRPr="002D3E2B">
        <w:rPr>
          <w:rFonts w:ascii="Garamond" w:hAnsi="Garamond" w:cs="Arial"/>
          <w:sz w:val="22"/>
          <w:szCs w:val="22"/>
          <w:lang w:val="en-US"/>
        </w:rPr>
        <w:t>sychiatrists need to work towards</w:t>
      </w:r>
      <w:r w:rsidR="002D3E2B">
        <w:rPr>
          <w:rFonts w:ascii="Garamond" w:hAnsi="Garamond" w:cs="Arial"/>
          <w:sz w:val="22"/>
          <w:szCs w:val="22"/>
          <w:lang w:val="en-US"/>
        </w:rPr>
        <w:t xml:space="preserve"> both</w:t>
      </w:r>
      <w:r w:rsidR="002D3E2B" w:rsidRPr="002D3E2B">
        <w:rPr>
          <w:rFonts w:ascii="Garamond" w:hAnsi="Garamond" w:cs="Arial"/>
          <w:sz w:val="22"/>
          <w:szCs w:val="22"/>
          <w:lang w:val="en-US"/>
        </w:rPr>
        <w:t xml:space="preserve"> evidence informed and person centered care and  </w:t>
      </w:r>
      <w:r w:rsidR="002D3E2B">
        <w:rPr>
          <w:rFonts w:ascii="Garamond" w:hAnsi="Garamond" w:cs="Arial"/>
          <w:sz w:val="22"/>
          <w:szCs w:val="22"/>
          <w:lang w:val="en-US"/>
        </w:rPr>
        <w:t xml:space="preserve">develop </w:t>
      </w:r>
      <w:r w:rsidR="002D3E2B" w:rsidRPr="002D3E2B">
        <w:rPr>
          <w:rFonts w:ascii="Garamond" w:hAnsi="Garamond" w:cs="Arial"/>
          <w:sz w:val="22"/>
          <w:szCs w:val="22"/>
          <w:lang w:val="en-US"/>
        </w:rPr>
        <w:t>clinical diagnosis models relevant to that framework , taking into consideration the pati</w:t>
      </w:r>
      <w:r w:rsidR="002D3E2B">
        <w:rPr>
          <w:rFonts w:ascii="Garamond" w:hAnsi="Garamond" w:cs="Arial"/>
          <w:sz w:val="22"/>
          <w:szCs w:val="22"/>
          <w:lang w:val="en-US"/>
        </w:rPr>
        <w:t>ent’s values in addition to</w:t>
      </w:r>
      <w:r w:rsidR="002D3E2B" w:rsidRPr="002D3E2B">
        <w:rPr>
          <w:rFonts w:ascii="Garamond" w:hAnsi="Garamond" w:cs="Arial"/>
          <w:sz w:val="22"/>
          <w:szCs w:val="22"/>
          <w:lang w:val="en-US"/>
        </w:rPr>
        <w:t xml:space="preserve"> biomedical assessments.</w:t>
      </w:r>
    </w:p>
    <w:p w:rsidR="006F4CFC" w:rsidRPr="002D3E2B" w:rsidRDefault="006F4CFC" w:rsidP="002D3E2B">
      <w:pPr>
        <w:spacing w:line="276" w:lineRule="auto"/>
        <w:jc w:val="both"/>
        <w:outlineLvl w:val="0"/>
        <w:rPr>
          <w:rFonts w:ascii="Garamond" w:hAnsi="Garamond" w:cs="Arial"/>
          <w:sz w:val="22"/>
          <w:szCs w:val="22"/>
          <w:lang w:val="en-US" w:eastAsia="en-US"/>
        </w:rPr>
      </w:pPr>
    </w:p>
    <w:p w:rsidR="00AF1812" w:rsidRDefault="00AF1812" w:rsidP="000C0B94">
      <w:pPr>
        <w:jc w:val="both"/>
        <w:rPr>
          <w:rFonts w:ascii="Garamond" w:hAnsi="Garamond"/>
          <w:sz w:val="22"/>
          <w:szCs w:val="22"/>
          <w:lang w:val="en-US" w:eastAsia="da-DK"/>
        </w:rPr>
      </w:pPr>
      <w:proofErr w:type="spellStart"/>
      <w:r>
        <w:rPr>
          <w:rFonts w:ascii="Garamond" w:hAnsi="Garamond"/>
          <w:sz w:val="22"/>
          <w:szCs w:val="22"/>
          <w:lang w:val="en-US" w:eastAsia="da-DK"/>
        </w:rPr>
        <w:t>Farver-Vestergaard</w:t>
      </w:r>
      <w:proofErr w:type="spellEnd"/>
      <w:r>
        <w:rPr>
          <w:rFonts w:ascii="Garamond" w:hAnsi="Garamond"/>
          <w:sz w:val="22"/>
          <w:szCs w:val="22"/>
          <w:lang w:val="en-US" w:eastAsia="da-DK"/>
        </w:rPr>
        <w:t xml:space="preserve"> and collaborators </w:t>
      </w:r>
      <w:r w:rsidR="0089726A">
        <w:rPr>
          <w:rFonts w:ascii="Garamond" w:hAnsi="Garamond"/>
          <w:sz w:val="22"/>
          <w:szCs w:val="22"/>
          <w:lang w:val="en-US" w:eastAsia="da-DK"/>
        </w:rPr>
        <w:t>[17]</w:t>
      </w:r>
      <w:r w:rsidR="00215D34">
        <w:rPr>
          <w:rFonts w:ascii="Garamond" w:hAnsi="Garamond"/>
          <w:sz w:val="22"/>
          <w:szCs w:val="22"/>
          <w:lang w:val="en-US" w:eastAsia="da-DK"/>
        </w:rPr>
        <w:t xml:space="preserve"> </w:t>
      </w:r>
      <w:r>
        <w:rPr>
          <w:rFonts w:ascii="Garamond" w:hAnsi="Garamond"/>
          <w:sz w:val="22"/>
          <w:szCs w:val="22"/>
          <w:lang w:val="en-US" w:eastAsia="da-DK"/>
        </w:rPr>
        <w:t>from the University of Cambridge and Aarhus University observe that p</w:t>
      </w:r>
      <w:r w:rsidR="000C0B94" w:rsidRPr="00AF1812">
        <w:rPr>
          <w:rFonts w:ascii="Garamond" w:hAnsi="Garamond"/>
          <w:sz w:val="22"/>
          <w:szCs w:val="22"/>
          <w:lang w:val="en-US" w:eastAsia="da-DK"/>
        </w:rPr>
        <w:t xml:space="preserve">atients with chronic obstructive pulmonary disease (COPD) face challenges in managing the physical and psychological consequences of the condition. </w:t>
      </w:r>
      <w:r>
        <w:rPr>
          <w:rFonts w:ascii="Garamond" w:hAnsi="Garamond"/>
          <w:sz w:val="22"/>
          <w:szCs w:val="22"/>
          <w:lang w:val="en-US" w:eastAsia="da-DK"/>
        </w:rPr>
        <w:t>They note that s</w:t>
      </w:r>
      <w:r w:rsidR="000C0B94" w:rsidRPr="00AF1812">
        <w:rPr>
          <w:rFonts w:ascii="Garamond" w:hAnsi="Garamond"/>
          <w:sz w:val="22"/>
          <w:szCs w:val="22"/>
          <w:lang w:val="en-US" w:eastAsia="da-DK"/>
        </w:rPr>
        <w:t>ystemic self-management interventions based on the Wagner chronic care model seek to facilitate change in patien</w:t>
      </w:r>
      <w:r>
        <w:rPr>
          <w:rFonts w:ascii="Garamond" w:hAnsi="Garamond"/>
          <w:sz w:val="22"/>
          <w:szCs w:val="22"/>
          <w:lang w:val="en-US" w:eastAsia="da-DK"/>
        </w:rPr>
        <w:t>t, healthcare professionals</w:t>
      </w:r>
      <w:r w:rsidR="000C0B94" w:rsidRPr="00AF1812">
        <w:rPr>
          <w:rFonts w:ascii="Garamond" w:hAnsi="Garamond"/>
          <w:sz w:val="22"/>
          <w:szCs w:val="22"/>
          <w:lang w:val="en-US" w:eastAsia="da-DK"/>
        </w:rPr>
        <w:t xml:space="preserve"> and healthcare system in order to support patients to self-manage their condition. </w:t>
      </w:r>
      <w:r w:rsidRPr="00AF1812">
        <w:rPr>
          <w:rFonts w:ascii="Garamond" w:hAnsi="Garamond"/>
          <w:sz w:val="22"/>
          <w:szCs w:val="22"/>
          <w:lang w:val="en-US" w:eastAsia="da-DK"/>
        </w:rPr>
        <w:t>The</w:t>
      </w:r>
      <w:r>
        <w:rPr>
          <w:rFonts w:ascii="Garamond" w:hAnsi="Garamond"/>
          <w:sz w:val="22"/>
          <w:szCs w:val="22"/>
          <w:lang w:val="en-US" w:eastAsia="da-DK"/>
        </w:rPr>
        <w:t>ir</w:t>
      </w:r>
      <w:r w:rsidRPr="00AF1812">
        <w:rPr>
          <w:rFonts w:ascii="Garamond" w:hAnsi="Garamond"/>
          <w:sz w:val="22"/>
          <w:szCs w:val="22"/>
          <w:lang w:val="en-US" w:eastAsia="da-DK"/>
        </w:rPr>
        <w:t xml:space="preserve"> </w:t>
      </w:r>
      <w:r>
        <w:rPr>
          <w:rFonts w:ascii="Garamond" w:hAnsi="Garamond"/>
          <w:sz w:val="22"/>
          <w:szCs w:val="22"/>
          <w:lang w:val="en-US" w:eastAsia="da-DK"/>
        </w:rPr>
        <w:t xml:space="preserve">study </w:t>
      </w:r>
      <w:r w:rsidRPr="00AF1812">
        <w:rPr>
          <w:rFonts w:ascii="Garamond" w:hAnsi="Garamond"/>
          <w:sz w:val="22"/>
          <w:szCs w:val="22"/>
          <w:lang w:val="en-US" w:eastAsia="da-DK"/>
        </w:rPr>
        <w:t>findings suggested two different ways of</w:t>
      </w:r>
      <w:r>
        <w:rPr>
          <w:rFonts w:ascii="Garamond" w:hAnsi="Garamond"/>
          <w:sz w:val="22"/>
          <w:szCs w:val="22"/>
          <w:lang w:val="en-US" w:eastAsia="da-DK"/>
        </w:rPr>
        <w:t xml:space="preserve"> talking about self-management, i.e.</w:t>
      </w:r>
      <w:r w:rsidR="00612A2C">
        <w:rPr>
          <w:rFonts w:ascii="Garamond" w:hAnsi="Garamond"/>
          <w:sz w:val="22"/>
          <w:szCs w:val="22"/>
          <w:lang w:val="en-US" w:eastAsia="da-DK"/>
        </w:rPr>
        <w:t xml:space="preserve">, </w:t>
      </w:r>
      <w:r w:rsidR="00612A2C" w:rsidRPr="00AF1812">
        <w:rPr>
          <w:rFonts w:ascii="Garamond" w:hAnsi="Garamond"/>
          <w:sz w:val="22"/>
          <w:szCs w:val="22"/>
          <w:lang w:val="en-US" w:eastAsia="da-DK"/>
        </w:rPr>
        <w:t>biomedical</w:t>
      </w:r>
      <w:r w:rsidRPr="00AF1812">
        <w:rPr>
          <w:rFonts w:ascii="Garamond" w:hAnsi="Garamond"/>
          <w:sz w:val="22"/>
          <w:szCs w:val="22"/>
          <w:lang w:val="en-US" w:eastAsia="da-DK"/>
        </w:rPr>
        <w:t xml:space="preserve"> and patient-cent</w:t>
      </w:r>
      <w:r>
        <w:rPr>
          <w:rFonts w:ascii="Garamond" w:hAnsi="Garamond"/>
          <w:sz w:val="22"/>
          <w:szCs w:val="22"/>
          <w:lang w:val="en-US" w:eastAsia="da-DK"/>
        </w:rPr>
        <w:t>e</w:t>
      </w:r>
      <w:r w:rsidRPr="00AF1812">
        <w:rPr>
          <w:rFonts w:ascii="Garamond" w:hAnsi="Garamond"/>
          <w:sz w:val="22"/>
          <w:szCs w:val="22"/>
          <w:lang w:val="en-US" w:eastAsia="da-DK"/>
        </w:rPr>
        <w:t>red</w:t>
      </w:r>
      <w:r>
        <w:rPr>
          <w:rFonts w:ascii="Garamond" w:hAnsi="Garamond"/>
          <w:sz w:val="22"/>
          <w:szCs w:val="22"/>
          <w:lang w:val="en-US" w:eastAsia="da-DK"/>
        </w:rPr>
        <w:t>.</w:t>
      </w:r>
    </w:p>
    <w:p w:rsidR="00AF1812" w:rsidRDefault="00AF1812" w:rsidP="000C0B94">
      <w:pPr>
        <w:jc w:val="both"/>
        <w:rPr>
          <w:rFonts w:ascii="Garamond" w:hAnsi="Garamond"/>
          <w:sz w:val="22"/>
          <w:szCs w:val="22"/>
          <w:lang w:val="en-US" w:eastAsia="da-DK"/>
        </w:rPr>
      </w:pPr>
    </w:p>
    <w:p w:rsidR="00612A2C" w:rsidRPr="00593FE3" w:rsidRDefault="0089726A" w:rsidP="00586760">
      <w:pPr>
        <w:shd w:val="clear" w:color="auto" w:fill="FFFFFF"/>
        <w:spacing w:line="276" w:lineRule="auto"/>
        <w:rPr>
          <w:rFonts w:ascii="Arial" w:hAnsi="Arial" w:cs="Arial"/>
          <w:sz w:val="20"/>
          <w:szCs w:val="20"/>
          <w:lang w:val="en-US"/>
        </w:rPr>
      </w:pPr>
      <w:r>
        <w:rPr>
          <w:rFonts w:ascii="Garamond" w:hAnsi="Garamond" w:cs="Arial"/>
          <w:sz w:val="22"/>
          <w:szCs w:val="22"/>
          <w:lang w:val="en-US"/>
        </w:rPr>
        <w:t>Jones [18]</w:t>
      </w:r>
      <w:r w:rsidR="00586760">
        <w:rPr>
          <w:rFonts w:ascii="Garamond" w:hAnsi="Garamond" w:cs="Arial"/>
          <w:sz w:val="22"/>
          <w:szCs w:val="22"/>
          <w:lang w:val="en-US"/>
        </w:rPr>
        <w:t xml:space="preserve"> from </w:t>
      </w:r>
      <w:r w:rsidR="00612A2C">
        <w:rPr>
          <w:rFonts w:ascii="Garamond" w:hAnsi="Garamond" w:cs="Arial"/>
          <w:sz w:val="22"/>
          <w:szCs w:val="22"/>
          <w:lang w:val="en-US"/>
        </w:rPr>
        <w:t xml:space="preserve"> </w:t>
      </w:r>
      <w:r w:rsidR="00612A2C" w:rsidRPr="00612A2C">
        <w:rPr>
          <w:rFonts w:ascii="Garamond" w:hAnsi="Garamond" w:cs="Arial"/>
          <w:color w:val="000000"/>
          <w:sz w:val="22"/>
          <w:szCs w:val="22"/>
          <w:lang w:val="en-US"/>
        </w:rPr>
        <w:t>Lancaster University</w:t>
      </w:r>
      <w:r w:rsidR="00612A2C" w:rsidRPr="00612A2C">
        <w:rPr>
          <w:rFonts w:ascii="Garamond" w:hAnsi="Garamond" w:cs="Arial"/>
          <w:sz w:val="22"/>
          <w:szCs w:val="22"/>
          <w:lang w:val="en-US"/>
        </w:rPr>
        <w:t xml:space="preserve"> </w:t>
      </w:r>
      <w:r w:rsidR="00586760">
        <w:rPr>
          <w:rFonts w:ascii="Garamond" w:hAnsi="Garamond" w:cs="Arial"/>
          <w:color w:val="000000"/>
          <w:sz w:val="22"/>
          <w:szCs w:val="22"/>
          <w:lang w:val="en-US"/>
        </w:rPr>
        <w:t>in</w:t>
      </w:r>
      <w:r w:rsidR="00612A2C" w:rsidRPr="00612A2C">
        <w:rPr>
          <w:rFonts w:ascii="Garamond" w:hAnsi="Garamond" w:cs="Arial"/>
          <w:color w:val="000000"/>
          <w:sz w:val="22"/>
          <w:szCs w:val="22"/>
          <w:lang w:val="en-US"/>
        </w:rPr>
        <w:t xml:space="preserve"> Lancashire, United Kingdom</w:t>
      </w:r>
      <w:r w:rsidR="00586760">
        <w:rPr>
          <w:rFonts w:ascii="Garamond" w:hAnsi="Garamond" w:cs="Arial"/>
          <w:color w:val="000000"/>
          <w:sz w:val="22"/>
          <w:szCs w:val="22"/>
          <w:lang w:val="en-US"/>
        </w:rPr>
        <w:t>, explores</w:t>
      </w:r>
      <w:r w:rsidR="00586760" w:rsidRPr="00586760">
        <w:rPr>
          <w:rFonts w:ascii="Garamond" w:hAnsi="Garamond" w:cs="Arial"/>
          <w:sz w:val="22"/>
          <w:szCs w:val="22"/>
          <w:lang w:val="en-US"/>
        </w:rPr>
        <w:t xml:space="preserve"> </w:t>
      </w:r>
      <w:r w:rsidR="00586760">
        <w:rPr>
          <w:rFonts w:ascii="Garamond" w:hAnsi="Garamond" w:cs="Arial"/>
          <w:sz w:val="22"/>
          <w:szCs w:val="22"/>
          <w:lang w:val="en-US"/>
        </w:rPr>
        <w:t>t</w:t>
      </w:r>
      <w:r w:rsidR="00586760" w:rsidRPr="00612A2C">
        <w:rPr>
          <w:rFonts w:ascii="Garamond" w:hAnsi="Garamond" w:cs="Arial"/>
          <w:sz w:val="22"/>
          <w:szCs w:val="22"/>
          <w:lang w:val="en-US"/>
        </w:rPr>
        <w:t>he dime</w:t>
      </w:r>
      <w:r w:rsidR="00586760">
        <w:rPr>
          <w:rFonts w:ascii="Garamond" w:hAnsi="Garamond" w:cs="Arial"/>
          <w:sz w:val="22"/>
          <w:szCs w:val="22"/>
          <w:lang w:val="en-US"/>
        </w:rPr>
        <w:t xml:space="preserve">nsions of recovery </w:t>
      </w:r>
      <w:r w:rsidR="00586760" w:rsidRPr="00612A2C">
        <w:rPr>
          <w:rFonts w:ascii="Garamond" w:hAnsi="Garamond" w:cs="Arial"/>
          <w:sz w:val="22"/>
          <w:szCs w:val="22"/>
          <w:lang w:val="en-US"/>
        </w:rPr>
        <w:t xml:space="preserve"> using a singular conceptual framework known as Hodges’ model, which </w:t>
      </w:r>
      <w:r w:rsidR="00586760">
        <w:rPr>
          <w:rFonts w:ascii="Garamond" w:hAnsi="Garamond" w:cs="Arial"/>
          <w:sz w:val="22"/>
          <w:szCs w:val="22"/>
          <w:lang w:val="en-US"/>
        </w:rPr>
        <w:t>encompasses</w:t>
      </w:r>
      <w:r w:rsidR="00586760" w:rsidRPr="00612A2C">
        <w:rPr>
          <w:rFonts w:ascii="Garamond" w:hAnsi="Garamond" w:cs="Arial"/>
          <w:sz w:val="22"/>
          <w:szCs w:val="22"/>
          <w:lang w:val="en-US"/>
        </w:rPr>
        <w:t xml:space="preserve"> individual</w:t>
      </w:r>
      <w:r w:rsidR="00586760">
        <w:rPr>
          <w:rFonts w:ascii="Garamond" w:hAnsi="Garamond" w:cs="Arial"/>
          <w:sz w:val="22"/>
          <w:szCs w:val="22"/>
          <w:lang w:val="en-US"/>
        </w:rPr>
        <w:t xml:space="preserve">s and </w:t>
      </w:r>
      <w:r w:rsidR="00586760" w:rsidRPr="00612A2C">
        <w:rPr>
          <w:rFonts w:ascii="Garamond" w:hAnsi="Garamond" w:cs="Arial"/>
          <w:sz w:val="22"/>
          <w:szCs w:val="22"/>
          <w:lang w:val="en-US"/>
        </w:rPr>
        <w:t>group</w:t>
      </w:r>
      <w:r w:rsidR="00586760">
        <w:rPr>
          <w:rFonts w:ascii="Garamond" w:hAnsi="Garamond" w:cs="Arial"/>
          <w:sz w:val="22"/>
          <w:szCs w:val="22"/>
          <w:lang w:val="en-US"/>
        </w:rPr>
        <w:t>s</w:t>
      </w:r>
      <w:r w:rsidR="00586760" w:rsidRPr="00612A2C">
        <w:rPr>
          <w:rFonts w:ascii="Garamond" w:hAnsi="Garamond" w:cs="Arial"/>
          <w:sz w:val="22"/>
          <w:szCs w:val="22"/>
          <w:lang w:val="en-US"/>
        </w:rPr>
        <w:t xml:space="preserve"> and a care domain spec</w:t>
      </w:r>
      <w:r w:rsidR="00586760">
        <w:rPr>
          <w:rFonts w:ascii="Garamond" w:hAnsi="Garamond" w:cs="Arial"/>
          <w:sz w:val="22"/>
          <w:szCs w:val="22"/>
          <w:lang w:val="en-US"/>
        </w:rPr>
        <w:t>ific to both health and social services</w:t>
      </w:r>
      <w:r w:rsidR="00586760" w:rsidRPr="00612A2C">
        <w:rPr>
          <w:rFonts w:ascii="Garamond" w:hAnsi="Garamond" w:cs="Arial"/>
          <w:sz w:val="22"/>
          <w:szCs w:val="22"/>
          <w:lang w:val="en-US"/>
        </w:rPr>
        <w:t>.</w:t>
      </w:r>
      <w:r w:rsidR="00586760" w:rsidRPr="00586760">
        <w:rPr>
          <w:rFonts w:ascii="Garamond" w:hAnsi="Garamond" w:cs="Arial"/>
          <w:sz w:val="22"/>
          <w:szCs w:val="22"/>
          <w:lang w:val="en-US"/>
        </w:rPr>
        <w:t xml:space="preserve"> </w:t>
      </w:r>
      <w:r w:rsidR="00586760">
        <w:rPr>
          <w:rFonts w:ascii="Garamond" w:hAnsi="Garamond" w:cs="Arial"/>
          <w:sz w:val="22"/>
          <w:szCs w:val="22"/>
          <w:lang w:val="en-US"/>
        </w:rPr>
        <w:t>His</w:t>
      </w:r>
      <w:r w:rsidR="00586760" w:rsidRPr="00612A2C">
        <w:rPr>
          <w:rFonts w:ascii="Garamond" w:hAnsi="Garamond" w:cs="Arial"/>
          <w:sz w:val="22"/>
          <w:szCs w:val="22"/>
          <w:lang w:val="en-US"/>
        </w:rPr>
        <w:t xml:space="preserve"> discussion</w:t>
      </w:r>
      <w:r w:rsidR="00586760">
        <w:rPr>
          <w:rFonts w:ascii="Garamond" w:hAnsi="Garamond" w:cs="Arial"/>
          <w:sz w:val="22"/>
          <w:szCs w:val="22"/>
          <w:lang w:val="en-US"/>
        </w:rPr>
        <w:t xml:space="preserve"> is placed in the</w:t>
      </w:r>
      <w:r w:rsidR="00586760" w:rsidRPr="00612A2C">
        <w:rPr>
          <w:rFonts w:ascii="Garamond" w:hAnsi="Garamond" w:cs="Arial"/>
          <w:sz w:val="22"/>
          <w:szCs w:val="22"/>
          <w:lang w:val="en-US"/>
        </w:rPr>
        <w:t xml:space="preserve"> context of the current </w:t>
      </w:r>
      <w:r w:rsidR="00586760">
        <w:rPr>
          <w:rFonts w:ascii="Garamond" w:hAnsi="Garamond" w:cs="Arial"/>
          <w:sz w:val="22"/>
          <w:szCs w:val="22"/>
          <w:lang w:val="en-US"/>
        </w:rPr>
        <w:t xml:space="preserve">national </w:t>
      </w:r>
      <w:r w:rsidR="00586760" w:rsidRPr="00612A2C">
        <w:rPr>
          <w:rFonts w:ascii="Garamond" w:hAnsi="Garamond" w:cs="Arial"/>
          <w:sz w:val="22"/>
          <w:szCs w:val="22"/>
          <w:lang w:val="en-US"/>
        </w:rPr>
        <w:t>socio-economic climate, notably the ‘politics of recovery’ at a time of austerity.</w:t>
      </w:r>
      <w:r w:rsidR="00593FE3">
        <w:rPr>
          <w:rFonts w:ascii="Garamond" w:hAnsi="Garamond" w:cs="Arial"/>
          <w:sz w:val="22"/>
          <w:szCs w:val="22"/>
          <w:lang w:val="en-US"/>
        </w:rPr>
        <w:t xml:space="preserve"> He suggests that a</w:t>
      </w:r>
      <w:r w:rsidR="00593FE3" w:rsidRPr="00593FE3">
        <w:rPr>
          <w:rFonts w:ascii="Garamond" w:hAnsi="Garamond" w:cs="Arial"/>
          <w:sz w:val="22"/>
          <w:szCs w:val="22"/>
          <w:lang w:val="en-US"/>
        </w:rPr>
        <w:t xml:space="preserve">lthough </w:t>
      </w:r>
      <w:r w:rsidR="00593FE3">
        <w:rPr>
          <w:rFonts w:ascii="Garamond" w:hAnsi="Garamond" w:cs="Arial"/>
          <w:sz w:val="22"/>
          <w:szCs w:val="22"/>
          <w:lang w:val="en-US"/>
        </w:rPr>
        <w:t>everything may be culturally informed,</w:t>
      </w:r>
      <w:r w:rsidR="00593FE3" w:rsidRPr="00593FE3">
        <w:rPr>
          <w:rFonts w:ascii="Garamond" w:hAnsi="Garamond" w:cs="Arial"/>
          <w:sz w:val="22"/>
          <w:szCs w:val="22"/>
          <w:lang w:val="en-US"/>
        </w:rPr>
        <w:t xml:space="preserve"> a conceptual space that is politically agnostic is essential to fac</w:t>
      </w:r>
      <w:r w:rsidR="00593FE3">
        <w:rPr>
          <w:rFonts w:ascii="Garamond" w:hAnsi="Garamond" w:cs="Arial"/>
          <w:sz w:val="22"/>
          <w:szCs w:val="22"/>
          <w:lang w:val="en-US"/>
        </w:rPr>
        <w:t>ilitate</w:t>
      </w:r>
      <w:r w:rsidR="00593FE3" w:rsidRPr="00593FE3">
        <w:rPr>
          <w:rFonts w:ascii="Garamond" w:hAnsi="Garamond" w:cs="Arial"/>
          <w:sz w:val="22"/>
          <w:szCs w:val="22"/>
          <w:lang w:val="en-US"/>
        </w:rPr>
        <w:t xml:space="preserve"> progress </w:t>
      </w:r>
      <w:r w:rsidR="00593FE3">
        <w:rPr>
          <w:rFonts w:ascii="Garamond" w:hAnsi="Garamond" w:cs="Arial"/>
          <w:sz w:val="22"/>
          <w:szCs w:val="22"/>
          <w:lang w:val="en-US"/>
        </w:rPr>
        <w:t xml:space="preserve">in theory, practice, policy, as well as </w:t>
      </w:r>
      <w:r w:rsidR="00593FE3" w:rsidRPr="00593FE3">
        <w:rPr>
          <w:rFonts w:ascii="Garamond" w:hAnsi="Garamond" w:cs="Arial"/>
          <w:sz w:val="22"/>
          <w:szCs w:val="22"/>
          <w:lang w:val="en-US"/>
        </w:rPr>
        <w:t xml:space="preserve"> innovation in commissioning, outcomes, self-care, integration and service delivery</w:t>
      </w:r>
      <w:r w:rsidR="00593FE3">
        <w:rPr>
          <w:rFonts w:ascii="Garamond" w:hAnsi="Garamond" w:cs="Arial"/>
          <w:sz w:val="22"/>
          <w:szCs w:val="22"/>
          <w:lang w:val="en-US"/>
        </w:rPr>
        <w:t>.</w:t>
      </w:r>
    </w:p>
    <w:p w:rsidR="00612A2C" w:rsidRDefault="00612A2C" w:rsidP="00586760">
      <w:pPr>
        <w:shd w:val="clear" w:color="auto" w:fill="FFFFFF"/>
        <w:spacing w:line="276" w:lineRule="auto"/>
        <w:rPr>
          <w:rFonts w:ascii="Arial" w:hAnsi="Arial" w:cs="Arial"/>
          <w:sz w:val="20"/>
          <w:szCs w:val="20"/>
          <w:lang w:val="en-US"/>
        </w:rPr>
      </w:pPr>
    </w:p>
    <w:p w:rsidR="005557DE" w:rsidRDefault="005557DE" w:rsidP="005557DE">
      <w:pPr>
        <w:shd w:val="clear" w:color="auto" w:fill="FFFFFF"/>
        <w:spacing w:line="276" w:lineRule="auto"/>
        <w:rPr>
          <w:rFonts w:ascii="Garamond" w:hAnsi="Garamond" w:cs="Arial"/>
          <w:sz w:val="22"/>
          <w:szCs w:val="22"/>
          <w:lang w:val="en-US"/>
        </w:rPr>
      </w:pPr>
      <w:r w:rsidRPr="005557DE">
        <w:rPr>
          <w:rFonts w:ascii="Garamond" w:hAnsi="Garamond" w:cs="Arial"/>
          <w:sz w:val="22"/>
          <w:szCs w:val="22"/>
          <w:lang w:val="en-US"/>
        </w:rPr>
        <w:t>C</w:t>
      </w:r>
      <w:r w:rsidR="00451F11">
        <w:rPr>
          <w:rFonts w:ascii="Garamond" w:hAnsi="Garamond" w:cs="Arial"/>
          <w:sz w:val="22"/>
          <w:szCs w:val="22"/>
          <w:lang w:val="en-US"/>
        </w:rPr>
        <w:t>losing</w:t>
      </w:r>
      <w:r w:rsidRPr="005557DE">
        <w:rPr>
          <w:rFonts w:ascii="Garamond" w:hAnsi="Garamond" w:cs="Arial"/>
          <w:sz w:val="22"/>
          <w:szCs w:val="22"/>
          <w:lang w:val="en-US"/>
        </w:rPr>
        <w:t xml:space="preserve"> the circle, </w:t>
      </w:r>
      <w:proofErr w:type="spellStart"/>
      <w:r w:rsidRPr="005557DE">
        <w:rPr>
          <w:rFonts w:ascii="Garamond" w:hAnsi="Garamond" w:cs="Arial"/>
          <w:sz w:val="22"/>
          <w:szCs w:val="22"/>
          <w:lang w:val="en-US"/>
        </w:rPr>
        <w:t>Kipman</w:t>
      </w:r>
      <w:proofErr w:type="spellEnd"/>
      <w:r w:rsidR="00215D34">
        <w:rPr>
          <w:rFonts w:ascii="Garamond" w:hAnsi="Garamond" w:cs="Arial"/>
          <w:sz w:val="22"/>
          <w:szCs w:val="22"/>
          <w:lang w:val="en-US"/>
        </w:rPr>
        <w:t xml:space="preserve"> [19]</w:t>
      </w:r>
      <w:r w:rsidRPr="005557DE">
        <w:rPr>
          <w:rFonts w:ascii="Garamond" w:hAnsi="Garamond" w:cs="Arial"/>
          <w:sz w:val="22"/>
          <w:szCs w:val="22"/>
          <w:lang w:val="en-US"/>
        </w:rPr>
        <w:t xml:space="preserve"> from </w:t>
      </w:r>
      <w:proofErr w:type="spellStart"/>
      <w:r w:rsidRPr="005557DE">
        <w:rPr>
          <w:rFonts w:ascii="Garamond" w:hAnsi="Garamond" w:cs="Arial"/>
          <w:sz w:val="22"/>
          <w:szCs w:val="22"/>
          <w:lang w:val="en-US"/>
        </w:rPr>
        <w:t>L’Observatoire</w:t>
      </w:r>
      <w:proofErr w:type="spellEnd"/>
      <w:r w:rsidRPr="005557DE">
        <w:rPr>
          <w:rFonts w:ascii="Garamond" w:hAnsi="Garamond" w:cs="Arial"/>
          <w:sz w:val="22"/>
          <w:szCs w:val="22"/>
          <w:lang w:val="en-US"/>
        </w:rPr>
        <w:t xml:space="preserve"> Francophone de la </w:t>
      </w:r>
      <w:proofErr w:type="spellStart"/>
      <w:r w:rsidRPr="005557DE">
        <w:rPr>
          <w:rFonts w:ascii="Garamond" w:hAnsi="Garamond" w:cs="Arial"/>
          <w:sz w:val="22"/>
          <w:szCs w:val="22"/>
          <w:lang w:val="en-US"/>
        </w:rPr>
        <w:t>Médecine</w:t>
      </w:r>
      <w:proofErr w:type="spellEnd"/>
      <w:r w:rsidRPr="005557DE">
        <w:rPr>
          <w:rFonts w:ascii="Garamond" w:hAnsi="Garamond" w:cs="Arial"/>
          <w:sz w:val="22"/>
          <w:szCs w:val="22"/>
          <w:lang w:val="en-US"/>
        </w:rPr>
        <w:t xml:space="preserve"> de la </w:t>
      </w:r>
      <w:proofErr w:type="spellStart"/>
      <w:r w:rsidRPr="005557DE">
        <w:rPr>
          <w:rFonts w:ascii="Garamond" w:hAnsi="Garamond" w:cs="Arial"/>
          <w:sz w:val="22"/>
          <w:szCs w:val="22"/>
          <w:lang w:val="en-US"/>
        </w:rPr>
        <w:t>Personne</w:t>
      </w:r>
      <w:proofErr w:type="spellEnd"/>
      <w:r w:rsidRPr="005557DE">
        <w:rPr>
          <w:rFonts w:ascii="Garamond" w:hAnsi="Garamond" w:cs="Arial"/>
          <w:i/>
          <w:sz w:val="22"/>
          <w:szCs w:val="22"/>
          <w:lang w:val="en-US"/>
        </w:rPr>
        <w:t xml:space="preserve"> </w:t>
      </w:r>
      <w:r w:rsidRPr="005557DE">
        <w:rPr>
          <w:rFonts w:ascii="Garamond" w:hAnsi="Garamond" w:cs="Arial"/>
          <w:sz w:val="22"/>
          <w:szCs w:val="22"/>
          <w:lang w:val="en-US"/>
        </w:rPr>
        <w:t>(OFMP</w:t>
      </w:r>
      <w:r w:rsidR="005D62DE" w:rsidRPr="005557DE">
        <w:rPr>
          <w:rFonts w:ascii="Garamond" w:hAnsi="Garamond" w:cs="Arial"/>
          <w:sz w:val="22"/>
          <w:szCs w:val="22"/>
          <w:lang w:val="en-US"/>
        </w:rPr>
        <w:t>) reviews</w:t>
      </w:r>
      <w:r w:rsidRPr="005557DE">
        <w:rPr>
          <w:rFonts w:ascii="Garamond" w:hAnsi="Garamond" w:cs="Arial"/>
          <w:sz w:val="22"/>
          <w:szCs w:val="22"/>
          <w:lang w:val="en-US"/>
        </w:rPr>
        <w:t xml:space="preserve"> the substantial French roots </w:t>
      </w:r>
      <w:r w:rsidR="005D62DE">
        <w:rPr>
          <w:rFonts w:ascii="Garamond" w:hAnsi="Garamond" w:cs="Arial"/>
          <w:sz w:val="22"/>
          <w:szCs w:val="22"/>
          <w:lang w:val="en-US"/>
        </w:rPr>
        <w:t>of</w:t>
      </w:r>
      <w:r w:rsidRPr="005557DE">
        <w:rPr>
          <w:rFonts w:ascii="Garamond" w:hAnsi="Garamond" w:cs="Arial"/>
          <w:sz w:val="22"/>
          <w:szCs w:val="22"/>
          <w:lang w:val="en-US"/>
        </w:rPr>
        <w:t xml:space="preserve"> the conceptualization and programmatic development of person centered medicine</w:t>
      </w:r>
      <w:r w:rsidR="005D62DE">
        <w:rPr>
          <w:rFonts w:ascii="Garamond" w:hAnsi="Garamond" w:cs="Arial"/>
          <w:sz w:val="22"/>
          <w:szCs w:val="22"/>
          <w:lang w:val="en-US"/>
        </w:rPr>
        <w:t>. One is</w:t>
      </w:r>
      <w:r>
        <w:rPr>
          <w:rFonts w:ascii="Garamond" w:hAnsi="Garamond" w:cs="Arial"/>
          <w:sz w:val="22"/>
          <w:szCs w:val="22"/>
          <w:lang w:val="en-US"/>
        </w:rPr>
        <w:t xml:space="preserve"> the French Revolution </w:t>
      </w:r>
      <w:r w:rsidRPr="005557DE">
        <w:rPr>
          <w:rFonts w:ascii="Garamond" w:hAnsi="Garamond" w:cs="Arial"/>
          <w:sz w:val="22"/>
          <w:szCs w:val="22"/>
          <w:lang w:val="en-US"/>
        </w:rPr>
        <w:t xml:space="preserve">concept of </w:t>
      </w:r>
      <w:r w:rsidRPr="005557DE">
        <w:rPr>
          <w:rFonts w:ascii="Garamond" w:hAnsi="Garamond" w:cs="Arial"/>
          <w:i/>
          <w:sz w:val="22"/>
          <w:szCs w:val="22"/>
          <w:lang w:val="en-US"/>
        </w:rPr>
        <w:t>human rights</w:t>
      </w:r>
      <w:r>
        <w:rPr>
          <w:rFonts w:ascii="Garamond" w:hAnsi="Garamond" w:cs="Arial"/>
          <w:i/>
          <w:sz w:val="22"/>
          <w:szCs w:val="22"/>
          <w:lang w:val="en-US"/>
        </w:rPr>
        <w:t xml:space="preserve"> </w:t>
      </w:r>
      <w:r w:rsidRPr="005557DE">
        <w:rPr>
          <w:rFonts w:ascii="Garamond" w:hAnsi="Garamond" w:cs="Arial"/>
          <w:sz w:val="22"/>
          <w:szCs w:val="22"/>
          <w:lang w:val="en-US"/>
        </w:rPr>
        <w:t>later</w:t>
      </w:r>
      <w:r w:rsidR="005D62DE">
        <w:rPr>
          <w:rFonts w:ascii="Garamond" w:hAnsi="Garamond" w:cs="Arial"/>
          <w:sz w:val="22"/>
          <w:szCs w:val="22"/>
          <w:lang w:val="en-US"/>
        </w:rPr>
        <w:t xml:space="preserve"> enshrined by the United Nations, and representing the legal roots for patients’ demand to be respected</w:t>
      </w:r>
      <w:r w:rsidRPr="005557DE">
        <w:rPr>
          <w:rFonts w:ascii="Garamond" w:hAnsi="Garamond" w:cs="Arial"/>
          <w:sz w:val="22"/>
          <w:szCs w:val="22"/>
          <w:lang w:val="en-US"/>
        </w:rPr>
        <w:t xml:space="preserve">. </w:t>
      </w:r>
      <w:r w:rsidR="005D62DE">
        <w:rPr>
          <w:rFonts w:ascii="Garamond" w:hAnsi="Garamond" w:cs="Arial"/>
          <w:sz w:val="22"/>
          <w:szCs w:val="22"/>
          <w:lang w:val="en-US"/>
        </w:rPr>
        <w:t xml:space="preserve">Another is Philippe </w:t>
      </w:r>
      <w:proofErr w:type="spellStart"/>
      <w:r w:rsidR="005D62DE">
        <w:rPr>
          <w:rFonts w:ascii="Garamond" w:hAnsi="Garamond" w:cs="Arial"/>
          <w:sz w:val="22"/>
          <w:szCs w:val="22"/>
          <w:lang w:val="en-US"/>
        </w:rPr>
        <w:t>Pinel’s</w:t>
      </w:r>
      <w:proofErr w:type="spellEnd"/>
      <w:r w:rsidR="005D62DE">
        <w:rPr>
          <w:rFonts w:ascii="Garamond" w:hAnsi="Garamond" w:cs="Arial"/>
          <w:sz w:val="22"/>
          <w:szCs w:val="22"/>
          <w:lang w:val="en-US"/>
        </w:rPr>
        <w:t xml:space="preserve"> liberating mental patients from their chains. </w:t>
      </w:r>
      <w:proofErr w:type="spellStart"/>
      <w:r w:rsidR="005D62DE">
        <w:rPr>
          <w:rFonts w:ascii="Garamond" w:hAnsi="Garamond" w:cs="Arial"/>
          <w:sz w:val="22"/>
          <w:szCs w:val="22"/>
          <w:lang w:val="en-US"/>
        </w:rPr>
        <w:t>Kipman</w:t>
      </w:r>
      <w:proofErr w:type="spellEnd"/>
      <w:r w:rsidR="005D62DE">
        <w:rPr>
          <w:rFonts w:ascii="Garamond" w:hAnsi="Garamond" w:cs="Arial"/>
          <w:sz w:val="22"/>
          <w:szCs w:val="22"/>
          <w:lang w:val="en-US"/>
        </w:rPr>
        <w:t xml:space="preserve"> also refers to a range of specific French contributions to medicine of the whole person and the prospective role of a Francophone Observatory to enhance such contributions.</w:t>
      </w:r>
    </w:p>
    <w:p w:rsidR="00451F11" w:rsidRDefault="00451F11" w:rsidP="005557DE">
      <w:pPr>
        <w:shd w:val="clear" w:color="auto" w:fill="FFFFFF"/>
        <w:spacing w:line="276" w:lineRule="auto"/>
        <w:rPr>
          <w:rFonts w:ascii="Garamond" w:hAnsi="Garamond" w:cs="Arial"/>
          <w:sz w:val="22"/>
          <w:szCs w:val="22"/>
          <w:lang w:val="en-US"/>
        </w:rPr>
      </w:pPr>
    </w:p>
    <w:p w:rsidR="00451F11" w:rsidRDefault="00451F11" w:rsidP="005557DE">
      <w:pPr>
        <w:shd w:val="clear" w:color="auto" w:fill="FFFFFF"/>
        <w:spacing w:line="276" w:lineRule="auto"/>
        <w:rPr>
          <w:rFonts w:ascii="Garamond" w:hAnsi="Garamond" w:cs="Arial"/>
          <w:sz w:val="22"/>
          <w:szCs w:val="22"/>
          <w:lang w:val="en-US"/>
        </w:rPr>
      </w:pPr>
      <w:r>
        <w:rPr>
          <w:rFonts w:ascii="Garamond" w:hAnsi="Garamond" w:cs="Arial"/>
          <w:sz w:val="22"/>
          <w:szCs w:val="22"/>
          <w:lang w:val="en-US"/>
        </w:rPr>
        <w:t>The issue is completed with an announcement of the Second International Congress of Person Centered Medicine.</w:t>
      </w:r>
    </w:p>
    <w:p w:rsidR="00451F11" w:rsidRDefault="00451F11" w:rsidP="005557DE">
      <w:pPr>
        <w:shd w:val="clear" w:color="auto" w:fill="FFFFFF"/>
        <w:spacing w:line="276" w:lineRule="auto"/>
        <w:rPr>
          <w:rFonts w:ascii="Garamond" w:hAnsi="Garamond" w:cs="Arial"/>
          <w:sz w:val="22"/>
          <w:szCs w:val="22"/>
          <w:lang w:val="en-US"/>
        </w:rPr>
      </w:pPr>
    </w:p>
    <w:p w:rsidR="00451F11" w:rsidRDefault="00451F11" w:rsidP="005557DE">
      <w:pPr>
        <w:shd w:val="clear" w:color="auto" w:fill="FFFFFF"/>
        <w:spacing w:line="276" w:lineRule="auto"/>
        <w:rPr>
          <w:rFonts w:ascii="Garamond" w:hAnsi="Garamond" w:cs="Arial"/>
          <w:b/>
          <w:sz w:val="22"/>
          <w:szCs w:val="22"/>
          <w:lang w:val="en-US"/>
        </w:rPr>
      </w:pPr>
    </w:p>
    <w:p w:rsidR="00451F11" w:rsidRPr="00451F11" w:rsidRDefault="00451F11" w:rsidP="005557DE">
      <w:pPr>
        <w:shd w:val="clear" w:color="auto" w:fill="FFFFFF"/>
        <w:spacing w:line="276" w:lineRule="auto"/>
        <w:rPr>
          <w:rFonts w:ascii="Garamond" w:hAnsi="Garamond" w:cs="Arial"/>
          <w:b/>
          <w:sz w:val="22"/>
          <w:szCs w:val="22"/>
          <w:lang w:val="en-US"/>
        </w:rPr>
      </w:pPr>
      <w:r w:rsidRPr="00451F11">
        <w:rPr>
          <w:rFonts w:ascii="Garamond" w:hAnsi="Garamond" w:cs="Arial"/>
          <w:b/>
          <w:sz w:val="22"/>
          <w:szCs w:val="22"/>
          <w:lang w:val="en-US"/>
        </w:rPr>
        <w:t>Acknowledgement and Disclosures</w:t>
      </w:r>
    </w:p>
    <w:p w:rsidR="005557DE" w:rsidRDefault="005557DE" w:rsidP="005557DE">
      <w:pPr>
        <w:shd w:val="clear" w:color="auto" w:fill="FFFFFF"/>
        <w:spacing w:line="276" w:lineRule="auto"/>
        <w:rPr>
          <w:rFonts w:ascii="Garamond" w:hAnsi="Garamond" w:cs="Arial"/>
          <w:sz w:val="22"/>
          <w:szCs w:val="22"/>
          <w:lang w:val="en-US"/>
        </w:rPr>
      </w:pPr>
    </w:p>
    <w:p w:rsidR="00451F11" w:rsidRDefault="00451F11" w:rsidP="005557DE">
      <w:pPr>
        <w:shd w:val="clear" w:color="auto" w:fill="FFFFFF"/>
        <w:spacing w:line="276" w:lineRule="auto"/>
        <w:rPr>
          <w:rFonts w:ascii="Garamond" w:hAnsi="Garamond" w:cs="Arial"/>
          <w:sz w:val="22"/>
          <w:szCs w:val="22"/>
          <w:lang w:val="en-US"/>
        </w:rPr>
      </w:pPr>
      <w:r>
        <w:rPr>
          <w:rFonts w:ascii="Garamond" w:hAnsi="Garamond" w:cs="Arial"/>
          <w:sz w:val="22"/>
          <w:szCs w:val="22"/>
          <w:lang w:val="en-US"/>
        </w:rPr>
        <w:t>No financial support nor conflicts of interest are reported.</w:t>
      </w:r>
    </w:p>
    <w:p w:rsidR="00593FE3" w:rsidRDefault="00593FE3" w:rsidP="00586760">
      <w:pPr>
        <w:shd w:val="clear" w:color="auto" w:fill="FFFFFF"/>
        <w:spacing w:line="276" w:lineRule="auto"/>
        <w:rPr>
          <w:rFonts w:ascii="Arial" w:hAnsi="Arial" w:cs="Arial"/>
          <w:sz w:val="20"/>
          <w:szCs w:val="20"/>
          <w:lang w:val="en-US"/>
        </w:rPr>
      </w:pPr>
    </w:p>
    <w:p w:rsidR="00593FE3" w:rsidRPr="00612A2C" w:rsidRDefault="00593FE3" w:rsidP="00586760">
      <w:pPr>
        <w:shd w:val="clear" w:color="auto" w:fill="FFFFFF"/>
        <w:spacing w:line="276" w:lineRule="auto"/>
        <w:rPr>
          <w:rFonts w:ascii="Arial" w:hAnsi="Arial" w:cs="Arial"/>
          <w:sz w:val="20"/>
          <w:szCs w:val="20"/>
          <w:lang w:val="en-US"/>
        </w:rPr>
      </w:pPr>
    </w:p>
    <w:p w:rsidR="00CD7DB6" w:rsidRPr="00CD7DB6" w:rsidRDefault="00CD7DB6" w:rsidP="00CD7DB6">
      <w:pPr>
        <w:pStyle w:val="BodyText"/>
        <w:ind w:left="360" w:hanging="360"/>
        <w:jc w:val="both"/>
        <w:rPr>
          <w:rFonts w:ascii="Garamond" w:hAnsi="Garamond"/>
          <w:b/>
          <w:lang w:val="en-US"/>
        </w:rPr>
      </w:pPr>
      <w:r w:rsidRPr="00CD7DB6">
        <w:rPr>
          <w:rFonts w:ascii="Garamond" w:hAnsi="Garamond"/>
          <w:b/>
          <w:lang w:val="en-US"/>
        </w:rPr>
        <w:t xml:space="preserve">References </w:t>
      </w:r>
    </w:p>
    <w:p w:rsidR="00215D34" w:rsidRDefault="00215D34" w:rsidP="00215D34">
      <w:pPr>
        <w:jc w:val="both"/>
        <w:rPr>
          <w:rFonts w:ascii="Garamond" w:hAnsi="Garamond"/>
          <w:b/>
          <w:lang w:val="en-US"/>
        </w:rPr>
      </w:pPr>
    </w:p>
    <w:p w:rsidR="00215D34" w:rsidRPr="00E2528F" w:rsidRDefault="00215D34" w:rsidP="00215D34">
      <w:pPr>
        <w:jc w:val="both"/>
        <w:rPr>
          <w:rFonts w:ascii="Garamond" w:hAnsi="Garamond"/>
          <w:lang w:val="en-US"/>
        </w:rPr>
      </w:pPr>
      <w:r w:rsidRPr="00E2528F">
        <w:rPr>
          <w:rFonts w:ascii="Garamond" w:hAnsi="Garamond"/>
          <w:lang w:val="en-US"/>
        </w:rPr>
        <w:t>1.Heath I (2005): Promotion of disease and corrosion of medicine. Canadian Family Physician; 51:1320-22.</w:t>
      </w:r>
    </w:p>
    <w:p w:rsidR="00215D34" w:rsidRPr="00E2528F" w:rsidRDefault="00215D34" w:rsidP="00215D34">
      <w:pPr>
        <w:spacing w:line="276" w:lineRule="auto"/>
        <w:jc w:val="both"/>
        <w:rPr>
          <w:rFonts w:ascii="Garamond" w:hAnsi="Garamond"/>
          <w:sz w:val="22"/>
          <w:szCs w:val="22"/>
          <w:lang w:val="en-US"/>
        </w:rPr>
      </w:pPr>
    </w:p>
    <w:p w:rsidR="00215D34" w:rsidRPr="00E2528F" w:rsidRDefault="00215D34" w:rsidP="00215D34">
      <w:pPr>
        <w:spacing w:line="276" w:lineRule="auto"/>
        <w:jc w:val="both"/>
        <w:rPr>
          <w:rFonts w:ascii="Garamond" w:hAnsi="Garamond" w:cs="Arial"/>
          <w:color w:val="000000"/>
          <w:sz w:val="22"/>
          <w:szCs w:val="22"/>
          <w:lang w:val="en-US"/>
        </w:rPr>
      </w:pPr>
      <w:r w:rsidRPr="00E2528F">
        <w:rPr>
          <w:rFonts w:ascii="Garamond" w:hAnsi="Garamond"/>
          <w:sz w:val="22"/>
          <w:szCs w:val="22"/>
          <w:lang w:val="en-US"/>
        </w:rPr>
        <w:t xml:space="preserve">2.Christodoulou GN, </w:t>
      </w:r>
      <w:r w:rsidRPr="00E2528F">
        <w:rPr>
          <w:rFonts w:ascii="Garamond" w:hAnsi="Garamond" w:cs="Arial"/>
          <w:color w:val="000000"/>
          <w:sz w:val="22"/>
          <w:szCs w:val="22"/>
          <w:lang w:val="en-US"/>
        </w:rPr>
        <w:t xml:space="preserve">(2010): </w:t>
      </w:r>
      <w:r w:rsidRPr="00E2528F">
        <w:rPr>
          <w:rFonts w:ascii="Garamond" w:hAnsi="Garamond" w:cs="Tahoma-Bold"/>
          <w:bCs/>
          <w:sz w:val="22"/>
          <w:szCs w:val="22"/>
          <w:lang w:val="en-US"/>
        </w:rPr>
        <w:t xml:space="preserve">Moral theories and medicine for the person. </w:t>
      </w:r>
      <w:r w:rsidRPr="00E2528F">
        <w:rPr>
          <w:rFonts w:ascii="Garamond" w:hAnsi="Garamond" w:cs="Arial"/>
          <w:color w:val="000000"/>
          <w:sz w:val="22"/>
          <w:szCs w:val="22"/>
          <w:lang w:val="en-US"/>
        </w:rPr>
        <w:t xml:space="preserve"> </w:t>
      </w:r>
      <w:r w:rsidRPr="00E2528F">
        <w:rPr>
          <w:rFonts w:ascii="Garamond" w:hAnsi="Garamond" w:cs="Arial"/>
          <w:i/>
          <w:color w:val="000000"/>
          <w:sz w:val="22"/>
          <w:szCs w:val="22"/>
          <w:lang w:val="en-US"/>
        </w:rPr>
        <w:t>International Journal of Integrated</w:t>
      </w:r>
      <w:r w:rsidRPr="00E2528F">
        <w:rPr>
          <w:rFonts w:ascii="Garamond" w:hAnsi="Garamond" w:cs="Arial"/>
          <w:color w:val="000000"/>
          <w:sz w:val="22"/>
          <w:szCs w:val="22"/>
          <w:lang w:val="en-US"/>
        </w:rPr>
        <w:t xml:space="preserve"> Care. </w:t>
      </w:r>
      <w:proofErr w:type="spellStart"/>
      <w:r w:rsidRPr="00E2528F">
        <w:rPr>
          <w:rFonts w:ascii="Garamond" w:hAnsi="Garamond" w:cs="Arial"/>
          <w:color w:val="000000"/>
          <w:sz w:val="22"/>
          <w:szCs w:val="22"/>
          <w:lang w:val="en-US"/>
        </w:rPr>
        <w:t>Vol</w:t>
      </w:r>
      <w:proofErr w:type="spellEnd"/>
      <w:r w:rsidRPr="00E2528F">
        <w:rPr>
          <w:rFonts w:ascii="Garamond" w:hAnsi="Garamond" w:cs="Arial"/>
          <w:color w:val="000000"/>
          <w:sz w:val="22"/>
          <w:szCs w:val="22"/>
          <w:lang w:val="en-US"/>
        </w:rPr>
        <w:t xml:space="preserve"> 10. Supplement: 48-49.</w:t>
      </w:r>
    </w:p>
    <w:p w:rsidR="00215D34" w:rsidRPr="00E2528F" w:rsidRDefault="00215D34" w:rsidP="00215D34">
      <w:pPr>
        <w:spacing w:line="276" w:lineRule="auto"/>
        <w:jc w:val="both"/>
        <w:rPr>
          <w:rFonts w:ascii="Garamond" w:hAnsi="Garamond" w:cs="Arial"/>
          <w:color w:val="000000"/>
          <w:sz w:val="22"/>
          <w:szCs w:val="22"/>
          <w:lang w:val="en-US"/>
        </w:rPr>
      </w:pPr>
    </w:p>
    <w:p w:rsidR="00CD7DB6" w:rsidRPr="00E2528F" w:rsidRDefault="00CD7DB6" w:rsidP="00653FF5">
      <w:pPr>
        <w:autoSpaceDE w:val="0"/>
        <w:autoSpaceDN w:val="0"/>
        <w:adjustRightInd w:val="0"/>
        <w:spacing w:line="276" w:lineRule="auto"/>
        <w:jc w:val="both"/>
        <w:rPr>
          <w:rFonts w:ascii="Garamond" w:hAnsi="Garamond" w:cs="Arial"/>
          <w:bCs/>
          <w:iCs/>
          <w:sz w:val="22"/>
          <w:szCs w:val="22"/>
          <w:lang w:val="en-US"/>
        </w:rPr>
      </w:pPr>
    </w:p>
    <w:p w:rsidR="00215D34" w:rsidRPr="00E2528F" w:rsidRDefault="00215D34" w:rsidP="00215D34">
      <w:pPr>
        <w:pStyle w:val="Heading1"/>
        <w:spacing w:line="276" w:lineRule="auto"/>
        <w:jc w:val="both"/>
        <w:rPr>
          <w:rFonts w:ascii="Garamond" w:hAnsi="Garamond"/>
          <w:i w:val="0"/>
          <w:sz w:val="22"/>
          <w:szCs w:val="22"/>
        </w:rPr>
      </w:pPr>
      <w:r w:rsidRPr="00E2528F">
        <w:t>3.</w:t>
      </w:r>
      <w:hyperlink r:id="rId8" w:history="1">
        <w:r w:rsidRPr="00E2528F">
          <w:rPr>
            <w:rStyle w:val="Hyperlink"/>
            <w:rFonts w:ascii="Garamond" w:hAnsi="Garamond"/>
            <w:i w:val="0"/>
            <w:color w:val="auto"/>
            <w:sz w:val="22"/>
            <w:szCs w:val="22"/>
            <w:u w:val="none"/>
          </w:rPr>
          <w:t>Slater L</w:t>
        </w:r>
      </w:hyperlink>
      <w:r w:rsidRPr="00E2528F">
        <w:rPr>
          <w:rFonts w:ascii="Garamond" w:hAnsi="Garamond"/>
          <w:i w:val="0"/>
          <w:sz w:val="22"/>
          <w:szCs w:val="22"/>
        </w:rPr>
        <w:t xml:space="preserve"> (2006)  Person-</w:t>
      </w:r>
      <w:proofErr w:type="spellStart"/>
      <w:r w:rsidRPr="00E2528F">
        <w:rPr>
          <w:rFonts w:ascii="Garamond" w:hAnsi="Garamond"/>
          <w:i w:val="0"/>
          <w:sz w:val="22"/>
          <w:szCs w:val="22"/>
        </w:rPr>
        <w:t>centredness</w:t>
      </w:r>
      <w:proofErr w:type="spellEnd"/>
      <w:r w:rsidRPr="00E2528F">
        <w:rPr>
          <w:rFonts w:ascii="Garamond" w:hAnsi="Garamond"/>
          <w:i w:val="0"/>
          <w:sz w:val="22"/>
          <w:szCs w:val="22"/>
        </w:rPr>
        <w:t xml:space="preserve">: a concept analysis. </w:t>
      </w:r>
      <w:hyperlink r:id="rId9" w:tooltip="Contemporary nurse : a journal for the Australian nursing profession." w:history="1">
        <w:proofErr w:type="spellStart"/>
        <w:r w:rsidRPr="00E2528F">
          <w:rPr>
            <w:rStyle w:val="Hyperlink"/>
            <w:rFonts w:ascii="Garamond" w:hAnsi="Garamond"/>
            <w:i w:val="0"/>
            <w:color w:val="auto"/>
            <w:sz w:val="22"/>
            <w:szCs w:val="22"/>
            <w:u w:val="none"/>
          </w:rPr>
          <w:t>Contemp</w:t>
        </w:r>
        <w:proofErr w:type="spellEnd"/>
        <w:r w:rsidRPr="00E2528F">
          <w:rPr>
            <w:rStyle w:val="Hyperlink"/>
            <w:rFonts w:ascii="Garamond" w:hAnsi="Garamond"/>
            <w:i w:val="0"/>
            <w:color w:val="auto"/>
            <w:sz w:val="22"/>
            <w:szCs w:val="22"/>
            <w:u w:val="none"/>
          </w:rPr>
          <w:t xml:space="preserve"> Nurse.</w:t>
        </w:r>
      </w:hyperlink>
      <w:r w:rsidRPr="00E2528F">
        <w:rPr>
          <w:rFonts w:ascii="Garamond" w:hAnsi="Garamond"/>
          <w:i w:val="0"/>
          <w:sz w:val="22"/>
          <w:szCs w:val="22"/>
        </w:rPr>
        <w:t xml:space="preserve"> 23: 135-144.</w:t>
      </w:r>
    </w:p>
    <w:p w:rsidR="00215D34" w:rsidRPr="00335997" w:rsidRDefault="00215D34" w:rsidP="00215D34">
      <w:pPr>
        <w:pStyle w:val="citation"/>
        <w:spacing w:before="0" w:beforeAutospacing="0" w:after="0" w:afterAutospacing="0" w:line="276" w:lineRule="auto"/>
        <w:jc w:val="both"/>
        <w:rPr>
          <w:rFonts w:ascii="Garamond" w:hAnsi="Garamond"/>
          <w:i/>
          <w:sz w:val="22"/>
          <w:szCs w:val="22"/>
          <w:lang w:val="en-US"/>
        </w:rPr>
      </w:pPr>
      <w:r w:rsidRPr="00E2528F">
        <w:rPr>
          <w:rFonts w:ascii="Garamond" w:hAnsi="Garamond"/>
          <w:sz w:val="22"/>
          <w:szCs w:val="22"/>
          <w:lang w:val="en-US"/>
        </w:rPr>
        <w:t xml:space="preserve"> </w:t>
      </w:r>
    </w:p>
    <w:p w:rsidR="00215D34" w:rsidRPr="00E2528F" w:rsidRDefault="00215D34" w:rsidP="00215D34">
      <w:pPr>
        <w:spacing w:line="276" w:lineRule="auto"/>
        <w:jc w:val="both"/>
        <w:rPr>
          <w:rFonts w:ascii="Garamond" w:hAnsi="Garamond" w:cs="Arial"/>
          <w:color w:val="000000"/>
          <w:sz w:val="22"/>
          <w:szCs w:val="22"/>
          <w:lang w:val="en-US"/>
        </w:rPr>
      </w:pPr>
      <w:r w:rsidRPr="00E2528F">
        <w:rPr>
          <w:rFonts w:ascii="Garamond" w:hAnsi="Garamond"/>
          <w:sz w:val="22"/>
          <w:szCs w:val="22"/>
          <w:lang w:val="en-US"/>
        </w:rPr>
        <w:t xml:space="preserve"> 4.Heath I (2010): Person-centered prevention and health promotion.</w:t>
      </w:r>
      <w:r w:rsidRPr="00E2528F">
        <w:rPr>
          <w:rFonts w:ascii="Garamond" w:hAnsi="Garamond" w:cs="Arial"/>
          <w:color w:val="000000"/>
          <w:sz w:val="22"/>
          <w:szCs w:val="22"/>
          <w:lang w:val="en-US"/>
        </w:rPr>
        <w:t xml:space="preserve"> International Journal of Integrated Care. </w:t>
      </w:r>
      <w:proofErr w:type="spellStart"/>
      <w:r w:rsidRPr="00E2528F">
        <w:rPr>
          <w:rFonts w:ascii="Garamond" w:hAnsi="Garamond" w:cs="Arial"/>
          <w:color w:val="000000"/>
          <w:sz w:val="22"/>
          <w:szCs w:val="22"/>
          <w:lang w:val="en-US"/>
        </w:rPr>
        <w:t>Vol</w:t>
      </w:r>
      <w:proofErr w:type="spellEnd"/>
      <w:r w:rsidRPr="00E2528F">
        <w:rPr>
          <w:rFonts w:ascii="Garamond" w:hAnsi="Garamond" w:cs="Arial"/>
          <w:color w:val="000000"/>
          <w:sz w:val="22"/>
          <w:szCs w:val="22"/>
          <w:lang w:val="en-US"/>
        </w:rPr>
        <w:t xml:space="preserve"> 10. Supplement: 92-93.</w:t>
      </w:r>
    </w:p>
    <w:p w:rsidR="00215D34" w:rsidRPr="00E2528F" w:rsidRDefault="00215D34" w:rsidP="00215D34">
      <w:pPr>
        <w:pStyle w:val="citation"/>
        <w:spacing w:before="0" w:beforeAutospacing="0" w:after="0" w:afterAutospacing="0" w:line="276" w:lineRule="auto"/>
        <w:jc w:val="both"/>
        <w:rPr>
          <w:rFonts w:ascii="Garamond" w:hAnsi="Garamond"/>
          <w:sz w:val="22"/>
          <w:szCs w:val="22"/>
          <w:lang w:val="en-US"/>
        </w:rPr>
      </w:pPr>
    </w:p>
    <w:p w:rsidR="00215D34" w:rsidRPr="00E2528F" w:rsidRDefault="00215D34" w:rsidP="00215D34">
      <w:pPr>
        <w:spacing w:line="276" w:lineRule="auto"/>
        <w:jc w:val="both"/>
        <w:rPr>
          <w:rFonts w:ascii="Garamond" w:hAnsi="Garamond"/>
          <w:sz w:val="22"/>
          <w:szCs w:val="22"/>
          <w:lang w:val="en-US"/>
        </w:rPr>
      </w:pPr>
      <w:r w:rsidRPr="00E2528F">
        <w:rPr>
          <w:rFonts w:ascii="Garamond" w:hAnsi="Garamond"/>
          <w:sz w:val="22"/>
          <w:szCs w:val="22"/>
          <w:lang w:val="en-US"/>
        </w:rPr>
        <w:t xml:space="preserve">5.Cassell E </w:t>
      </w:r>
      <w:r w:rsidRPr="00E2528F">
        <w:rPr>
          <w:rFonts w:ascii="Garamond" w:hAnsi="Garamond" w:cs="Arial"/>
          <w:color w:val="000000"/>
          <w:sz w:val="22"/>
          <w:szCs w:val="22"/>
          <w:lang w:val="en-US"/>
        </w:rPr>
        <w:t xml:space="preserve">(2010): </w:t>
      </w:r>
      <w:r w:rsidRPr="00E2528F">
        <w:rPr>
          <w:rFonts w:ascii="Garamond" w:hAnsi="Garamond"/>
          <w:sz w:val="22"/>
          <w:szCs w:val="22"/>
          <w:lang w:val="en-US"/>
        </w:rPr>
        <w:t>The person in medicine.</w:t>
      </w:r>
      <w:r w:rsidRPr="00E2528F">
        <w:rPr>
          <w:rFonts w:ascii="Garamond" w:hAnsi="Garamond" w:cs="Arial"/>
          <w:color w:val="000000"/>
          <w:sz w:val="22"/>
          <w:szCs w:val="22"/>
          <w:lang w:val="en-US"/>
        </w:rPr>
        <w:t xml:space="preserve"> </w:t>
      </w:r>
      <w:r w:rsidRPr="00E2528F">
        <w:rPr>
          <w:rFonts w:ascii="Garamond" w:hAnsi="Garamond" w:cs="Arial"/>
          <w:i/>
          <w:color w:val="000000"/>
          <w:sz w:val="22"/>
          <w:szCs w:val="22"/>
          <w:lang w:val="en-US"/>
        </w:rPr>
        <w:t>International Journal of Integrated Care.</w:t>
      </w:r>
      <w:r w:rsidRPr="00E2528F">
        <w:rPr>
          <w:rFonts w:ascii="Garamond" w:hAnsi="Garamond" w:cs="Arial"/>
          <w:color w:val="000000"/>
          <w:sz w:val="22"/>
          <w:szCs w:val="22"/>
          <w:lang w:val="en-US"/>
        </w:rPr>
        <w:t xml:space="preserve"> </w:t>
      </w:r>
      <w:proofErr w:type="spellStart"/>
      <w:r w:rsidRPr="00E2528F">
        <w:rPr>
          <w:rFonts w:ascii="Garamond" w:hAnsi="Garamond" w:cs="Arial"/>
          <w:color w:val="000000"/>
          <w:sz w:val="22"/>
          <w:szCs w:val="22"/>
          <w:lang w:val="en-US"/>
        </w:rPr>
        <w:t>Vol</w:t>
      </w:r>
      <w:proofErr w:type="spellEnd"/>
      <w:r w:rsidRPr="00E2528F">
        <w:rPr>
          <w:rFonts w:ascii="Garamond" w:hAnsi="Garamond" w:cs="Arial"/>
          <w:color w:val="000000"/>
          <w:sz w:val="22"/>
          <w:szCs w:val="22"/>
          <w:lang w:val="en-US"/>
        </w:rPr>
        <w:t xml:space="preserve"> 10. Supplement: 50-51.</w:t>
      </w:r>
    </w:p>
    <w:p w:rsidR="00215D34" w:rsidRPr="00E2528F" w:rsidRDefault="00215D34" w:rsidP="00215D34">
      <w:pPr>
        <w:spacing w:line="276" w:lineRule="auto"/>
        <w:jc w:val="both"/>
        <w:rPr>
          <w:rFonts w:ascii="Garamond" w:hAnsi="Garamond" w:cs="Arial"/>
          <w:bCs/>
          <w:iCs/>
          <w:color w:val="000000"/>
          <w:sz w:val="22"/>
          <w:szCs w:val="22"/>
          <w:lang w:val="en-US"/>
        </w:rPr>
      </w:pPr>
    </w:p>
    <w:p w:rsidR="00215D34" w:rsidRPr="00E2528F" w:rsidRDefault="00215D34" w:rsidP="00215D34">
      <w:pPr>
        <w:spacing w:line="276" w:lineRule="auto"/>
        <w:jc w:val="both"/>
        <w:rPr>
          <w:rFonts w:ascii="Garamond" w:hAnsi="Garamond"/>
          <w:sz w:val="22"/>
          <w:szCs w:val="22"/>
          <w:lang w:val="en-US"/>
        </w:rPr>
      </w:pPr>
      <w:r w:rsidRPr="00E2528F">
        <w:rPr>
          <w:rFonts w:ascii="Garamond" w:hAnsi="Garamond" w:cs="Arial"/>
          <w:bCs/>
          <w:iCs/>
          <w:color w:val="000000"/>
          <w:sz w:val="22"/>
          <w:szCs w:val="22"/>
          <w:lang w:val="en-US"/>
        </w:rPr>
        <w:t xml:space="preserve">6.Van </w:t>
      </w:r>
      <w:proofErr w:type="spellStart"/>
      <w:r w:rsidRPr="00E2528F">
        <w:rPr>
          <w:rFonts w:ascii="Garamond" w:hAnsi="Garamond" w:cs="Arial"/>
          <w:bCs/>
          <w:iCs/>
          <w:color w:val="000000"/>
          <w:sz w:val="22"/>
          <w:szCs w:val="22"/>
          <w:lang w:val="en-US"/>
        </w:rPr>
        <w:t>Staden</w:t>
      </w:r>
      <w:proofErr w:type="spellEnd"/>
      <w:r w:rsidRPr="00E2528F">
        <w:rPr>
          <w:rFonts w:ascii="Garamond" w:hAnsi="Garamond" w:cs="Arial"/>
          <w:bCs/>
          <w:iCs/>
          <w:color w:val="000000"/>
          <w:sz w:val="22"/>
          <w:szCs w:val="22"/>
          <w:lang w:val="en-US"/>
        </w:rPr>
        <w:t xml:space="preserve"> W, (2011). Developing World’s Perspectives on Ethics and Person-centered Care. International Journal of Person-centered Medicine 1: 14-17.</w:t>
      </w:r>
    </w:p>
    <w:p w:rsidR="00215D34" w:rsidRPr="00E2528F" w:rsidRDefault="00215D34" w:rsidP="00215D34">
      <w:pPr>
        <w:pStyle w:val="citation"/>
        <w:spacing w:before="0" w:beforeAutospacing="0" w:after="0" w:afterAutospacing="0" w:line="276" w:lineRule="auto"/>
        <w:jc w:val="both"/>
        <w:rPr>
          <w:rFonts w:ascii="Garamond" w:hAnsi="Garamond"/>
          <w:sz w:val="22"/>
          <w:szCs w:val="22"/>
          <w:lang w:val="en-US"/>
        </w:rPr>
      </w:pPr>
    </w:p>
    <w:p w:rsidR="00215D34" w:rsidRPr="00E2528F" w:rsidRDefault="00215D34" w:rsidP="00215D34">
      <w:pPr>
        <w:autoSpaceDE w:val="0"/>
        <w:autoSpaceDN w:val="0"/>
        <w:adjustRightInd w:val="0"/>
        <w:spacing w:line="276" w:lineRule="auto"/>
        <w:jc w:val="both"/>
        <w:rPr>
          <w:rFonts w:ascii="Garamond" w:hAnsi="Garamond" w:cs="Calibri"/>
          <w:color w:val="000000"/>
          <w:sz w:val="22"/>
          <w:szCs w:val="22"/>
          <w:lang w:val="en-US"/>
        </w:rPr>
      </w:pPr>
      <w:r w:rsidRPr="00E2528F">
        <w:rPr>
          <w:rFonts w:ascii="Garamond" w:hAnsi="Garamond" w:cs="Calibri"/>
          <w:color w:val="000000"/>
          <w:sz w:val="22"/>
          <w:szCs w:val="22"/>
          <w:lang w:val="en-US"/>
        </w:rPr>
        <w:t xml:space="preserve">7.Brooker D (2007): </w:t>
      </w:r>
      <w:r w:rsidRPr="00E2528F">
        <w:rPr>
          <w:rFonts w:ascii="Garamond" w:hAnsi="Garamond" w:cs="Calibri"/>
          <w:bCs/>
          <w:iCs/>
          <w:color w:val="000000"/>
          <w:sz w:val="22"/>
          <w:szCs w:val="22"/>
          <w:lang w:val="en-US"/>
        </w:rPr>
        <w:t>Person-</w:t>
      </w:r>
      <w:proofErr w:type="spellStart"/>
      <w:r w:rsidRPr="00E2528F">
        <w:rPr>
          <w:rFonts w:ascii="Garamond" w:hAnsi="Garamond" w:cs="Calibri"/>
          <w:bCs/>
          <w:iCs/>
          <w:color w:val="000000"/>
          <w:sz w:val="22"/>
          <w:szCs w:val="22"/>
          <w:lang w:val="en-US"/>
        </w:rPr>
        <w:t>centred</w:t>
      </w:r>
      <w:proofErr w:type="spellEnd"/>
      <w:r w:rsidRPr="00E2528F">
        <w:rPr>
          <w:rFonts w:ascii="Garamond" w:hAnsi="Garamond" w:cs="Calibri"/>
          <w:bCs/>
          <w:iCs/>
          <w:color w:val="000000"/>
          <w:sz w:val="22"/>
          <w:szCs w:val="22"/>
          <w:lang w:val="en-US"/>
        </w:rPr>
        <w:t xml:space="preserve"> dementia care: making services better</w:t>
      </w:r>
      <w:r w:rsidRPr="00E2528F">
        <w:rPr>
          <w:rFonts w:ascii="Garamond" w:hAnsi="Garamond" w:cs="Calibri"/>
          <w:color w:val="000000"/>
          <w:sz w:val="22"/>
          <w:szCs w:val="22"/>
          <w:lang w:val="en-US"/>
        </w:rPr>
        <w:t xml:space="preserve">. London:  Jessica Kingsley Publishers. </w:t>
      </w:r>
    </w:p>
    <w:p w:rsidR="00215D34" w:rsidRPr="00E2528F" w:rsidRDefault="00215D34" w:rsidP="00215D34">
      <w:pPr>
        <w:autoSpaceDE w:val="0"/>
        <w:autoSpaceDN w:val="0"/>
        <w:adjustRightInd w:val="0"/>
        <w:rPr>
          <w:rFonts w:ascii="Garamond" w:hAnsi="Garamond"/>
          <w:sz w:val="22"/>
          <w:szCs w:val="22"/>
          <w:lang w:val="en-US"/>
        </w:rPr>
      </w:pPr>
    </w:p>
    <w:p w:rsidR="00215D34" w:rsidRPr="00E2528F" w:rsidRDefault="00215D34" w:rsidP="00215D34">
      <w:pPr>
        <w:autoSpaceDE w:val="0"/>
        <w:autoSpaceDN w:val="0"/>
        <w:adjustRightInd w:val="0"/>
        <w:rPr>
          <w:rFonts w:ascii="Garamond" w:hAnsi="Garamond" w:cs="Calibri-Bold"/>
          <w:bCs/>
          <w:sz w:val="22"/>
          <w:szCs w:val="22"/>
          <w:lang w:val="en-US"/>
        </w:rPr>
      </w:pPr>
      <w:r w:rsidRPr="00E2528F">
        <w:rPr>
          <w:rFonts w:ascii="Garamond" w:hAnsi="Garamond"/>
          <w:sz w:val="22"/>
          <w:szCs w:val="22"/>
          <w:lang w:val="en-US"/>
        </w:rPr>
        <w:t xml:space="preserve">8.Mezzich JE, </w:t>
      </w:r>
      <w:proofErr w:type="spellStart"/>
      <w:r w:rsidRPr="00E2528F">
        <w:rPr>
          <w:rFonts w:ascii="Garamond" w:hAnsi="Garamond"/>
          <w:sz w:val="22"/>
          <w:szCs w:val="22"/>
          <w:lang w:val="en-US"/>
        </w:rPr>
        <w:t>Kirisci</w:t>
      </w:r>
      <w:proofErr w:type="spellEnd"/>
      <w:r w:rsidRPr="00E2528F">
        <w:rPr>
          <w:rFonts w:ascii="Garamond" w:hAnsi="Garamond"/>
          <w:sz w:val="22"/>
          <w:szCs w:val="22"/>
          <w:lang w:val="en-US"/>
        </w:rPr>
        <w:t xml:space="preserve"> L, </w:t>
      </w:r>
      <w:proofErr w:type="spellStart"/>
      <w:r w:rsidRPr="00E2528F">
        <w:rPr>
          <w:rFonts w:ascii="Garamond" w:hAnsi="Garamond"/>
          <w:sz w:val="22"/>
          <w:szCs w:val="22"/>
          <w:lang w:val="en-US"/>
        </w:rPr>
        <w:t>Salloum</w:t>
      </w:r>
      <w:proofErr w:type="spellEnd"/>
      <w:r w:rsidRPr="00E2528F">
        <w:rPr>
          <w:rFonts w:ascii="Garamond" w:hAnsi="Garamond"/>
          <w:sz w:val="22"/>
          <w:szCs w:val="22"/>
          <w:lang w:val="en-US"/>
        </w:rPr>
        <w:t xml:space="preserve"> IM (2011):</w:t>
      </w:r>
      <w:r w:rsidRPr="00E2528F">
        <w:rPr>
          <w:rFonts w:ascii="Garamond" w:hAnsi="Garamond" w:cs="Calibri-Bold"/>
          <w:bCs/>
          <w:sz w:val="22"/>
          <w:szCs w:val="22"/>
          <w:lang w:val="en-US"/>
        </w:rPr>
        <w:t xml:space="preserve"> Project on Developing Measures to Assess Progress towards People</w:t>
      </w:r>
      <w:r w:rsidRPr="00E2528F">
        <w:rPr>
          <w:rFonts w:ascii="Cambria Math" w:hAnsi="Cambria Math" w:cs="Cambria Math"/>
          <w:bCs/>
          <w:sz w:val="22"/>
          <w:szCs w:val="22"/>
          <w:lang w:val="en-US"/>
        </w:rPr>
        <w:t>‐</w:t>
      </w:r>
      <w:r w:rsidRPr="00E2528F">
        <w:rPr>
          <w:rFonts w:ascii="Garamond" w:hAnsi="Garamond" w:cs="Calibri-Bold"/>
          <w:bCs/>
          <w:sz w:val="22"/>
          <w:szCs w:val="22"/>
          <w:lang w:val="en-US"/>
        </w:rPr>
        <w:t>centered Care. Technical Report, International College of Person Centered Medicine, New York.</w:t>
      </w:r>
    </w:p>
    <w:p w:rsidR="00215D34" w:rsidRPr="00E2528F" w:rsidRDefault="00215D34" w:rsidP="00FD6EEB">
      <w:pPr>
        <w:rPr>
          <w:rFonts w:ascii="Garamond" w:hAnsi="Garamond" w:cs="Arial"/>
          <w:sz w:val="22"/>
          <w:szCs w:val="22"/>
          <w:lang w:val="en-US"/>
        </w:rPr>
      </w:pPr>
    </w:p>
    <w:p w:rsidR="00FD6EEB" w:rsidRPr="00E2528F" w:rsidRDefault="0089726A" w:rsidP="00FD6EEB">
      <w:pPr>
        <w:rPr>
          <w:rFonts w:ascii="Garamond" w:hAnsi="Garamond"/>
          <w:i/>
          <w:color w:val="FF0000"/>
          <w:sz w:val="22"/>
          <w:szCs w:val="22"/>
          <w:lang w:val="en-US"/>
        </w:rPr>
      </w:pPr>
      <w:r w:rsidRPr="00E2528F">
        <w:rPr>
          <w:rFonts w:ascii="Garamond" w:hAnsi="Garamond" w:cs="Arial"/>
          <w:sz w:val="22"/>
          <w:szCs w:val="22"/>
          <w:lang w:val="en-US"/>
        </w:rPr>
        <w:t>9.</w:t>
      </w:r>
      <w:r w:rsidR="00FD6EEB" w:rsidRPr="00E2528F">
        <w:rPr>
          <w:rFonts w:ascii="Garamond" w:hAnsi="Garamond" w:cs="Arial"/>
          <w:sz w:val="22"/>
          <w:szCs w:val="22"/>
          <w:lang w:val="en-US"/>
        </w:rPr>
        <w:t>Appleyard J (in press): Introduction to Ethical Standards for Person-centered Health Research</w:t>
      </w:r>
      <w:r w:rsidR="00FD6EEB" w:rsidRPr="00E2528F">
        <w:rPr>
          <w:rFonts w:ascii="Garamond" w:hAnsi="Garamond"/>
          <w:sz w:val="22"/>
          <w:szCs w:val="22"/>
          <w:lang w:val="en-US"/>
        </w:rPr>
        <w:t xml:space="preserve">. </w:t>
      </w:r>
      <w:r w:rsidR="00FD6EEB" w:rsidRPr="00E2528F">
        <w:rPr>
          <w:rFonts w:ascii="Garamond" w:hAnsi="Garamond"/>
          <w:color w:val="FF0000"/>
          <w:sz w:val="22"/>
          <w:szCs w:val="22"/>
          <w:lang w:val="en-US"/>
        </w:rPr>
        <w:t xml:space="preserve"> </w:t>
      </w:r>
      <w:r w:rsidR="00FD6EEB" w:rsidRPr="00E2528F">
        <w:rPr>
          <w:rFonts w:ascii="Garamond" w:hAnsi="Garamond" w:cs="Arial"/>
          <w:i/>
          <w:sz w:val="22"/>
          <w:szCs w:val="22"/>
          <w:lang w:val="en-US"/>
        </w:rPr>
        <w:t xml:space="preserve">International Journal of Person Centered Medicine. </w:t>
      </w:r>
    </w:p>
    <w:p w:rsidR="00FD6EEB" w:rsidRPr="00E2528F" w:rsidRDefault="00FD6EEB" w:rsidP="00653FF5">
      <w:pPr>
        <w:autoSpaceDE w:val="0"/>
        <w:autoSpaceDN w:val="0"/>
        <w:adjustRightInd w:val="0"/>
        <w:spacing w:line="276" w:lineRule="auto"/>
        <w:jc w:val="both"/>
        <w:rPr>
          <w:rFonts w:ascii="Garamond" w:hAnsi="Garamond" w:cs="Arial"/>
          <w:bCs/>
          <w:iCs/>
          <w:sz w:val="22"/>
          <w:szCs w:val="22"/>
          <w:lang w:val="en-US"/>
        </w:rPr>
      </w:pPr>
    </w:p>
    <w:p w:rsidR="006B3357" w:rsidRPr="00E2528F" w:rsidRDefault="0089726A" w:rsidP="002E4F03">
      <w:pPr>
        <w:autoSpaceDE w:val="0"/>
        <w:autoSpaceDN w:val="0"/>
        <w:adjustRightInd w:val="0"/>
        <w:spacing w:line="276" w:lineRule="auto"/>
        <w:rPr>
          <w:rFonts w:ascii="Garamond" w:eastAsia="Calibri" w:hAnsi="Garamond"/>
          <w:bCs/>
          <w:sz w:val="22"/>
          <w:szCs w:val="22"/>
          <w:lang w:val="en-US"/>
        </w:rPr>
      </w:pPr>
      <w:r w:rsidRPr="00E2528F">
        <w:rPr>
          <w:rFonts w:ascii="Garamond" w:eastAsiaTheme="minorEastAsia" w:hAnsi="Garamond" w:cs="Arial"/>
          <w:sz w:val="22"/>
          <w:szCs w:val="22"/>
          <w:lang w:val="en-GB" w:eastAsia="zh-CN"/>
        </w:rPr>
        <w:t>10.</w:t>
      </w:r>
      <w:r w:rsidR="006B3357" w:rsidRPr="00E2528F">
        <w:rPr>
          <w:rFonts w:ascii="Garamond" w:eastAsiaTheme="minorEastAsia" w:hAnsi="Garamond" w:cs="Arial"/>
          <w:sz w:val="22"/>
          <w:szCs w:val="22"/>
          <w:lang w:val="en-GB" w:eastAsia="zh-CN"/>
        </w:rPr>
        <w:t>Bouësseau</w:t>
      </w:r>
      <w:r w:rsidR="006B3357" w:rsidRPr="00E2528F">
        <w:rPr>
          <w:rFonts w:ascii="Garamond" w:eastAsiaTheme="minorEastAsia" w:hAnsi="Garamond" w:cs="Arial"/>
          <w:bCs/>
          <w:sz w:val="22"/>
          <w:szCs w:val="22"/>
          <w:lang w:val="en-GB" w:eastAsia="zh-CN"/>
        </w:rPr>
        <w:t xml:space="preserve"> MC (in press): </w:t>
      </w:r>
      <w:r w:rsidR="006E2DF2" w:rsidRPr="00E2528F">
        <w:rPr>
          <w:rFonts w:ascii="Garamond" w:eastAsiaTheme="minorEastAsia" w:hAnsi="Garamond" w:cs="Arial"/>
          <w:bCs/>
          <w:sz w:val="22"/>
          <w:szCs w:val="22"/>
          <w:lang w:val="en-GB" w:eastAsia="zh-CN"/>
        </w:rPr>
        <w:t xml:space="preserve">Strengthening Research Ethics Review Systems. </w:t>
      </w:r>
      <w:r w:rsidR="002E4F03" w:rsidRPr="00E2528F">
        <w:rPr>
          <w:rFonts w:ascii="Garamond" w:hAnsi="Garamond" w:cs="Arial"/>
          <w:i/>
          <w:sz w:val="22"/>
          <w:szCs w:val="22"/>
          <w:lang w:val="en-US"/>
        </w:rPr>
        <w:t>International Journal of Person Centered Medicine.</w:t>
      </w:r>
    </w:p>
    <w:p w:rsidR="00CD7DB6" w:rsidRPr="00E2528F" w:rsidRDefault="00CD7DB6" w:rsidP="00653FF5">
      <w:pPr>
        <w:autoSpaceDE w:val="0"/>
        <w:autoSpaceDN w:val="0"/>
        <w:adjustRightInd w:val="0"/>
        <w:spacing w:line="276" w:lineRule="auto"/>
        <w:jc w:val="both"/>
        <w:rPr>
          <w:rFonts w:ascii="Garamond" w:hAnsi="Garamond" w:cs="Calibri"/>
          <w:color w:val="000000"/>
          <w:sz w:val="22"/>
          <w:szCs w:val="22"/>
          <w:lang w:val="en-US"/>
        </w:rPr>
      </w:pPr>
    </w:p>
    <w:p w:rsidR="00215D34" w:rsidRPr="00E2528F" w:rsidRDefault="00215D34" w:rsidP="00215D34">
      <w:pPr>
        <w:spacing w:line="276" w:lineRule="auto"/>
        <w:rPr>
          <w:rFonts w:ascii="Garamond" w:hAnsi="Garamond" w:cs="Arial"/>
          <w:i/>
          <w:sz w:val="22"/>
          <w:szCs w:val="22"/>
          <w:lang w:val="en-US"/>
        </w:rPr>
      </w:pPr>
      <w:r w:rsidRPr="00E2528F">
        <w:rPr>
          <w:rFonts w:ascii="Garamond" w:hAnsi="Garamond"/>
          <w:sz w:val="22"/>
          <w:lang w:val="en-US"/>
        </w:rPr>
        <w:t xml:space="preserve">11.Christodoulou GN and Christodoulou A (in press): Person  centered perspective on the Madrid Declaration. </w:t>
      </w:r>
      <w:r w:rsidRPr="00E2528F">
        <w:rPr>
          <w:rFonts w:ascii="Garamond" w:hAnsi="Garamond" w:cs="Arial"/>
          <w:i/>
          <w:sz w:val="22"/>
          <w:szCs w:val="22"/>
          <w:lang w:val="en-US"/>
        </w:rPr>
        <w:t xml:space="preserve">International Journal of Person Centered Medicine. </w:t>
      </w:r>
    </w:p>
    <w:p w:rsidR="00215D34" w:rsidRPr="00E2528F" w:rsidRDefault="00215D34" w:rsidP="00215D34">
      <w:pPr>
        <w:spacing w:line="276" w:lineRule="auto"/>
        <w:rPr>
          <w:rFonts w:ascii="Garamond" w:hAnsi="Garamond" w:cs="Arial"/>
          <w:i/>
          <w:sz w:val="22"/>
          <w:szCs w:val="22"/>
          <w:lang w:val="en-US"/>
        </w:rPr>
      </w:pPr>
    </w:p>
    <w:p w:rsidR="000B1497" w:rsidRPr="00E2528F" w:rsidRDefault="000B1497" w:rsidP="000B1497">
      <w:pPr>
        <w:spacing w:line="276" w:lineRule="auto"/>
        <w:rPr>
          <w:rFonts w:ascii="Garamond" w:hAnsi="Garamond"/>
          <w:i/>
          <w:color w:val="FF0000"/>
          <w:sz w:val="22"/>
          <w:szCs w:val="22"/>
          <w:lang w:val="en-US"/>
        </w:rPr>
      </w:pPr>
      <w:r w:rsidRPr="00E2528F">
        <w:rPr>
          <w:rFonts w:ascii="Garamond" w:hAnsi="Garamond" w:cs="Arial"/>
          <w:sz w:val="22"/>
          <w:szCs w:val="22"/>
          <w:lang w:val="en-US"/>
        </w:rPr>
        <w:t xml:space="preserve">12.Vallotton MB, </w:t>
      </w:r>
      <w:proofErr w:type="spellStart"/>
      <w:r w:rsidRPr="00E2528F">
        <w:rPr>
          <w:rFonts w:ascii="Garamond" w:hAnsi="Garamond" w:cs="Arial"/>
          <w:sz w:val="22"/>
          <w:szCs w:val="22"/>
          <w:lang w:val="en-US"/>
        </w:rPr>
        <w:t>Fluss</w:t>
      </w:r>
      <w:proofErr w:type="spellEnd"/>
      <w:r w:rsidRPr="00E2528F">
        <w:rPr>
          <w:rFonts w:ascii="Garamond" w:hAnsi="Garamond" w:cs="Arial"/>
          <w:sz w:val="22"/>
          <w:szCs w:val="22"/>
          <w:lang w:val="en-US"/>
        </w:rPr>
        <w:t xml:space="preserve"> SS, </w:t>
      </w:r>
      <w:proofErr w:type="spellStart"/>
      <w:r w:rsidRPr="00E2528F">
        <w:rPr>
          <w:rFonts w:ascii="Garamond" w:hAnsi="Garamond" w:cs="Arial"/>
          <w:sz w:val="22"/>
          <w:szCs w:val="22"/>
          <w:lang w:val="en-US"/>
        </w:rPr>
        <w:t>Sjölin</w:t>
      </w:r>
      <w:proofErr w:type="spellEnd"/>
      <w:r w:rsidRPr="00E2528F">
        <w:rPr>
          <w:rFonts w:ascii="Garamond" w:hAnsi="Garamond" w:cs="Arial"/>
          <w:sz w:val="22"/>
          <w:szCs w:val="22"/>
          <w:lang w:val="en-US"/>
        </w:rPr>
        <w:t xml:space="preserve">-Forsberg G (in press): The protection of the person is central in CIOMS International Ethical Guidelines. </w:t>
      </w:r>
      <w:r w:rsidRPr="00E2528F">
        <w:rPr>
          <w:rFonts w:ascii="Garamond" w:hAnsi="Garamond" w:cs="Arial"/>
          <w:i/>
          <w:sz w:val="22"/>
          <w:szCs w:val="22"/>
          <w:lang w:val="en-US"/>
        </w:rPr>
        <w:t xml:space="preserve">International Journal of Person Centered Medicine. </w:t>
      </w:r>
    </w:p>
    <w:p w:rsidR="00CD7DB6" w:rsidRPr="00E2528F" w:rsidRDefault="000B1497" w:rsidP="000B1497">
      <w:pPr>
        <w:pStyle w:val="NoSpacing"/>
        <w:spacing w:line="276" w:lineRule="auto"/>
        <w:rPr>
          <w:rFonts w:ascii="Garamond" w:hAnsi="Garamond"/>
          <w:sz w:val="22"/>
          <w:lang w:val="en-US"/>
        </w:rPr>
      </w:pPr>
      <w:r w:rsidRPr="00E2528F">
        <w:rPr>
          <w:rFonts w:ascii="Garamond" w:hAnsi="Garamond"/>
          <w:sz w:val="22"/>
          <w:lang w:val="en-US"/>
        </w:rPr>
        <w:t xml:space="preserve"> </w:t>
      </w:r>
    </w:p>
    <w:p w:rsidR="00192510" w:rsidRPr="00E2528F" w:rsidRDefault="0089726A" w:rsidP="00192510">
      <w:pPr>
        <w:spacing w:line="276" w:lineRule="auto"/>
        <w:rPr>
          <w:rFonts w:ascii="Garamond" w:hAnsi="Garamond"/>
          <w:i/>
          <w:color w:val="FF0000"/>
          <w:sz w:val="22"/>
          <w:szCs w:val="22"/>
          <w:lang w:val="en-US"/>
        </w:rPr>
      </w:pPr>
      <w:r w:rsidRPr="00E2528F">
        <w:rPr>
          <w:rFonts w:ascii="Garamond" w:eastAsia="Calibri" w:hAnsi="Garamond"/>
          <w:bCs/>
          <w:sz w:val="22"/>
          <w:szCs w:val="22"/>
          <w:lang w:val="en-US"/>
        </w:rPr>
        <w:t>13.</w:t>
      </w:r>
      <w:r w:rsidR="002E4F03" w:rsidRPr="00E2528F">
        <w:rPr>
          <w:rFonts w:ascii="Garamond" w:eastAsia="Calibri" w:hAnsi="Garamond"/>
          <w:bCs/>
          <w:sz w:val="22"/>
          <w:szCs w:val="22"/>
          <w:lang w:val="en-US"/>
        </w:rPr>
        <w:t xml:space="preserve">Caballero F,  </w:t>
      </w:r>
      <w:proofErr w:type="spellStart"/>
      <w:r w:rsidR="002E4F03" w:rsidRPr="00E2528F">
        <w:rPr>
          <w:rFonts w:ascii="Garamond" w:eastAsia="Calibri" w:hAnsi="Garamond"/>
          <w:bCs/>
          <w:sz w:val="22"/>
          <w:szCs w:val="22"/>
          <w:lang w:val="en-US"/>
        </w:rPr>
        <w:t>Monge</w:t>
      </w:r>
      <w:proofErr w:type="spellEnd"/>
      <w:r w:rsidR="002E4F03" w:rsidRPr="00E2528F">
        <w:rPr>
          <w:rFonts w:ascii="Garamond" w:eastAsia="Calibri" w:hAnsi="Garamond"/>
          <w:bCs/>
          <w:sz w:val="22"/>
          <w:szCs w:val="22"/>
          <w:lang w:val="en-US"/>
        </w:rPr>
        <w:t xml:space="preserve"> D, </w:t>
      </w:r>
      <w:r w:rsidR="002E4F03" w:rsidRPr="00E2528F">
        <w:rPr>
          <w:rFonts w:ascii="Garamond" w:eastAsia="Calibri" w:hAnsi="Garamond" w:cs="Garamond"/>
          <w:color w:val="000000"/>
          <w:sz w:val="22"/>
          <w:szCs w:val="22"/>
          <w:lang w:val="en-US"/>
        </w:rPr>
        <w:t xml:space="preserve">Garcia de Leonardo C, </w:t>
      </w:r>
      <w:proofErr w:type="spellStart"/>
      <w:r w:rsidR="002E4F03" w:rsidRPr="00E2528F">
        <w:rPr>
          <w:rFonts w:ascii="Garamond" w:eastAsia="Calibri" w:hAnsi="Garamond" w:cs="Garamond"/>
          <w:color w:val="000000"/>
          <w:sz w:val="22"/>
          <w:szCs w:val="22"/>
          <w:lang w:val="en-US"/>
        </w:rPr>
        <w:t>Abengozar</w:t>
      </w:r>
      <w:proofErr w:type="spellEnd"/>
      <w:r w:rsidR="002E4F03" w:rsidRPr="00E2528F">
        <w:rPr>
          <w:rFonts w:ascii="Garamond" w:eastAsia="Calibri" w:hAnsi="Garamond" w:cs="Garamond"/>
          <w:color w:val="000000"/>
          <w:sz w:val="22"/>
          <w:szCs w:val="22"/>
          <w:lang w:val="en-US"/>
        </w:rPr>
        <w:t xml:space="preserve"> R, and  Perez-Miranda J (in press): Curricular </w:t>
      </w:r>
      <w:r w:rsidR="00192510" w:rsidRPr="00E2528F">
        <w:rPr>
          <w:rFonts w:ascii="Garamond" w:eastAsia="Calibri" w:hAnsi="Garamond" w:cs="Garamond"/>
          <w:color w:val="000000"/>
          <w:sz w:val="22"/>
          <w:szCs w:val="22"/>
          <w:lang w:val="en-US"/>
        </w:rPr>
        <w:t>journey on ethics and professionalism and its impact on students’ attitudes</w:t>
      </w:r>
      <w:r w:rsidR="00451F11" w:rsidRPr="00E2528F">
        <w:rPr>
          <w:rFonts w:ascii="Garamond" w:eastAsia="Calibri" w:hAnsi="Garamond" w:cs="Garamond"/>
          <w:color w:val="000000"/>
          <w:sz w:val="22"/>
          <w:szCs w:val="22"/>
          <w:lang w:val="en-US"/>
        </w:rPr>
        <w:t>.</w:t>
      </w:r>
      <w:r w:rsidR="00192510" w:rsidRPr="00E2528F">
        <w:rPr>
          <w:rFonts w:ascii="Garamond" w:eastAsia="Calibri" w:hAnsi="Garamond" w:cs="Garamond"/>
          <w:color w:val="000000"/>
          <w:sz w:val="22"/>
          <w:szCs w:val="22"/>
          <w:lang w:val="en-US"/>
        </w:rPr>
        <w:t xml:space="preserve"> </w:t>
      </w:r>
      <w:r w:rsidR="00192510" w:rsidRPr="00E2528F">
        <w:rPr>
          <w:rFonts w:ascii="Garamond" w:hAnsi="Garamond" w:cs="Arial"/>
          <w:i/>
          <w:sz w:val="22"/>
          <w:szCs w:val="22"/>
          <w:lang w:val="en-US"/>
        </w:rPr>
        <w:t xml:space="preserve">International Journal of Person Centered Medicine. </w:t>
      </w:r>
    </w:p>
    <w:p w:rsidR="00451F11" w:rsidRPr="00E2528F" w:rsidRDefault="00192510" w:rsidP="00192510">
      <w:pPr>
        <w:pStyle w:val="NoSpacing"/>
        <w:spacing w:line="276" w:lineRule="auto"/>
        <w:rPr>
          <w:rFonts w:ascii="Garamond" w:hAnsi="Garamond"/>
          <w:sz w:val="22"/>
          <w:lang w:val="en-US"/>
        </w:rPr>
      </w:pPr>
      <w:r w:rsidRPr="00E2528F">
        <w:rPr>
          <w:rFonts w:ascii="Garamond" w:hAnsi="Garamond"/>
          <w:sz w:val="22"/>
          <w:lang w:val="en-US"/>
        </w:rPr>
        <w:t xml:space="preserve"> </w:t>
      </w:r>
    </w:p>
    <w:p w:rsidR="000B1497" w:rsidRPr="00E2528F" w:rsidRDefault="000B1497" w:rsidP="000B1497">
      <w:pPr>
        <w:spacing w:line="276" w:lineRule="auto"/>
        <w:rPr>
          <w:rFonts w:ascii="Garamond" w:hAnsi="Garamond"/>
          <w:i/>
          <w:color w:val="FF0000"/>
          <w:sz w:val="22"/>
          <w:szCs w:val="22"/>
          <w:lang w:val="en-US"/>
        </w:rPr>
      </w:pPr>
      <w:r w:rsidRPr="00E2528F">
        <w:rPr>
          <w:rFonts w:ascii="Garamond" w:hAnsi="Garamond"/>
          <w:bCs/>
          <w:sz w:val="22"/>
          <w:szCs w:val="22"/>
          <w:lang w:val="en-US"/>
        </w:rPr>
        <w:t>14.Rajan D (in press):  Research Supporting Health Policy Development: Contextualizing Evidence for People-</w:t>
      </w:r>
      <w:proofErr w:type="spellStart"/>
      <w:r w:rsidRPr="00E2528F">
        <w:rPr>
          <w:rFonts w:ascii="Garamond" w:hAnsi="Garamond"/>
          <w:bCs/>
          <w:sz w:val="22"/>
          <w:szCs w:val="22"/>
          <w:lang w:val="en-US"/>
        </w:rPr>
        <w:t>Centred</w:t>
      </w:r>
      <w:proofErr w:type="spellEnd"/>
      <w:r w:rsidRPr="00E2528F">
        <w:rPr>
          <w:rFonts w:ascii="Garamond" w:hAnsi="Garamond"/>
          <w:bCs/>
          <w:sz w:val="22"/>
          <w:szCs w:val="22"/>
          <w:lang w:val="en-US"/>
        </w:rPr>
        <w:t xml:space="preserve"> Care in Low and Middle Income Countries. </w:t>
      </w:r>
      <w:r w:rsidRPr="00E2528F">
        <w:rPr>
          <w:rFonts w:ascii="Garamond" w:hAnsi="Garamond" w:cs="Arial"/>
          <w:i/>
          <w:sz w:val="22"/>
          <w:szCs w:val="22"/>
          <w:lang w:val="en-US"/>
        </w:rPr>
        <w:t xml:space="preserve">International Journal of Person Centered Medicine. </w:t>
      </w:r>
    </w:p>
    <w:p w:rsidR="000B1497" w:rsidRPr="00E2528F" w:rsidRDefault="000B1497" w:rsidP="000B1497">
      <w:pPr>
        <w:pStyle w:val="NoSpacing"/>
        <w:spacing w:line="276" w:lineRule="auto"/>
        <w:rPr>
          <w:rFonts w:ascii="Garamond" w:hAnsi="Garamond"/>
          <w:sz w:val="22"/>
          <w:lang w:val="en-US"/>
        </w:rPr>
      </w:pPr>
      <w:r w:rsidRPr="00E2528F">
        <w:rPr>
          <w:rFonts w:ascii="Garamond" w:hAnsi="Garamond"/>
          <w:sz w:val="22"/>
          <w:lang w:val="en-US"/>
        </w:rPr>
        <w:t xml:space="preserve"> </w:t>
      </w:r>
    </w:p>
    <w:p w:rsidR="000B1497" w:rsidRPr="00E2528F" w:rsidRDefault="000B1497" w:rsidP="000B1497">
      <w:pPr>
        <w:jc w:val="both"/>
        <w:rPr>
          <w:rFonts w:ascii="Garamond" w:hAnsi="Garamond" w:cs="Arial"/>
          <w:sz w:val="22"/>
          <w:szCs w:val="22"/>
          <w:vertAlign w:val="superscript"/>
          <w:lang w:val="en-US"/>
        </w:rPr>
      </w:pPr>
      <w:r w:rsidRPr="00E2528F">
        <w:rPr>
          <w:rFonts w:ascii="Garamond" w:hAnsi="Garamond" w:cs="Arial"/>
          <w:sz w:val="22"/>
          <w:szCs w:val="22"/>
          <w:lang w:val="en-US"/>
        </w:rPr>
        <w:t xml:space="preserve">15.Kirisci L, Reynolds M, and Tarter R (in press): Quick screen to detect current and future substance use disorder in female adolescents. </w:t>
      </w:r>
      <w:r w:rsidRPr="00E2528F">
        <w:rPr>
          <w:rFonts w:ascii="Garamond" w:hAnsi="Garamond" w:cs="Arial"/>
          <w:i/>
          <w:sz w:val="22"/>
          <w:szCs w:val="22"/>
          <w:lang w:val="en-US"/>
        </w:rPr>
        <w:t>International Journal of Person Centered Medicine.</w:t>
      </w:r>
    </w:p>
    <w:p w:rsidR="00215D34" w:rsidRPr="00E2528F" w:rsidRDefault="000B1497" w:rsidP="000B1497">
      <w:pPr>
        <w:pStyle w:val="citation"/>
        <w:spacing w:before="0" w:beforeAutospacing="0" w:after="0" w:afterAutospacing="0" w:line="276" w:lineRule="auto"/>
        <w:jc w:val="both"/>
        <w:rPr>
          <w:rFonts w:ascii="Garamond" w:hAnsi="Garamond"/>
          <w:sz w:val="22"/>
          <w:szCs w:val="22"/>
          <w:lang w:val="en-US"/>
        </w:rPr>
      </w:pPr>
      <w:r w:rsidRPr="00E2528F">
        <w:rPr>
          <w:rFonts w:ascii="Garamond" w:hAnsi="Garamond" w:cs="Arial"/>
          <w:sz w:val="22"/>
          <w:szCs w:val="22"/>
          <w:lang w:val="en-US"/>
        </w:rPr>
        <w:t xml:space="preserve"> </w:t>
      </w:r>
    </w:p>
    <w:p w:rsidR="000B1497" w:rsidRPr="00E2528F" w:rsidRDefault="00333C02" w:rsidP="000B1497">
      <w:pPr>
        <w:autoSpaceDE w:val="0"/>
        <w:autoSpaceDN w:val="0"/>
        <w:adjustRightInd w:val="0"/>
        <w:spacing w:line="276" w:lineRule="auto"/>
        <w:rPr>
          <w:rFonts w:ascii="Garamond" w:eastAsia="Calibri" w:hAnsi="Garamond"/>
          <w:bCs/>
          <w:sz w:val="22"/>
          <w:szCs w:val="22"/>
          <w:lang w:val="en-US"/>
        </w:rPr>
      </w:pPr>
      <w:r w:rsidRPr="00E2528F">
        <w:rPr>
          <w:rFonts w:ascii="Garamond" w:hAnsi="Garamond"/>
          <w:sz w:val="22"/>
          <w:lang w:val="en-US"/>
        </w:rPr>
        <w:t xml:space="preserve"> </w:t>
      </w:r>
      <w:r w:rsidR="000B1497" w:rsidRPr="00E2528F">
        <w:rPr>
          <w:rFonts w:ascii="Garamond" w:hAnsi="Garamond" w:cs="Arial"/>
          <w:sz w:val="22"/>
          <w:szCs w:val="22"/>
          <w:lang w:val="en-US"/>
        </w:rPr>
        <w:t xml:space="preserve">16.Janca A and </w:t>
      </w:r>
      <w:proofErr w:type="spellStart"/>
      <w:r w:rsidR="000B1497" w:rsidRPr="00E2528F">
        <w:rPr>
          <w:rFonts w:ascii="Garamond" w:hAnsi="Garamond" w:cs="Arial"/>
          <w:sz w:val="22"/>
          <w:szCs w:val="22"/>
          <w:lang w:val="en-US"/>
        </w:rPr>
        <w:t>Balaratnasingam</w:t>
      </w:r>
      <w:proofErr w:type="spellEnd"/>
      <w:r w:rsidR="000B1497" w:rsidRPr="00E2528F">
        <w:rPr>
          <w:rFonts w:ascii="Garamond" w:hAnsi="Garamond" w:cs="Arial"/>
          <w:sz w:val="22"/>
          <w:szCs w:val="22"/>
          <w:lang w:val="en-US"/>
        </w:rPr>
        <w:t xml:space="preserve"> S (in press): Normality, abnormality and mental disorder in a person-centered continuum. </w:t>
      </w:r>
      <w:r w:rsidR="000B1497" w:rsidRPr="00E2528F">
        <w:rPr>
          <w:rFonts w:ascii="Garamond" w:hAnsi="Garamond" w:cs="Arial"/>
          <w:i/>
          <w:sz w:val="22"/>
          <w:szCs w:val="22"/>
          <w:lang w:val="en-US"/>
        </w:rPr>
        <w:t>International Journal of Person Centered Medicine.</w:t>
      </w:r>
    </w:p>
    <w:p w:rsidR="00CD7DB6" w:rsidRPr="00E2528F" w:rsidRDefault="00CD7DB6" w:rsidP="00192510">
      <w:pPr>
        <w:pStyle w:val="NoSpacing"/>
        <w:spacing w:line="276" w:lineRule="auto"/>
        <w:rPr>
          <w:rFonts w:ascii="Garamond" w:hAnsi="Garamond"/>
          <w:sz w:val="22"/>
          <w:lang w:val="en-US"/>
        </w:rPr>
      </w:pPr>
    </w:p>
    <w:p w:rsidR="00CD7DB6" w:rsidRPr="00E2528F" w:rsidRDefault="00215D34" w:rsidP="000B1497">
      <w:pPr>
        <w:spacing w:line="276" w:lineRule="auto"/>
        <w:jc w:val="both"/>
        <w:rPr>
          <w:rFonts w:ascii="Garamond" w:hAnsi="Garamond"/>
          <w:bCs/>
          <w:sz w:val="22"/>
          <w:szCs w:val="22"/>
          <w:lang w:val="en-US" w:eastAsia="da-DK"/>
        </w:rPr>
      </w:pPr>
      <w:r w:rsidRPr="00E2528F">
        <w:rPr>
          <w:rFonts w:ascii="Garamond" w:hAnsi="Garamond"/>
          <w:bCs/>
          <w:sz w:val="22"/>
          <w:szCs w:val="22"/>
          <w:lang w:val="en-US" w:eastAsia="da-DK"/>
        </w:rPr>
        <w:t>17.</w:t>
      </w:r>
      <w:r w:rsidR="000C0B94" w:rsidRPr="00E2528F">
        <w:rPr>
          <w:rFonts w:ascii="Garamond" w:hAnsi="Garamond"/>
          <w:bCs/>
          <w:sz w:val="22"/>
          <w:szCs w:val="22"/>
          <w:lang w:val="en-US" w:eastAsia="da-DK"/>
        </w:rPr>
        <w:t xml:space="preserve">Farver-Vestergaard I, Early F, </w:t>
      </w:r>
      <w:proofErr w:type="spellStart"/>
      <w:r w:rsidR="000C0B94" w:rsidRPr="00E2528F">
        <w:rPr>
          <w:rFonts w:ascii="Garamond" w:hAnsi="Garamond"/>
          <w:bCs/>
          <w:sz w:val="22"/>
          <w:szCs w:val="22"/>
          <w:lang w:val="en-US" w:eastAsia="da-DK"/>
        </w:rPr>
        <w:t>Fuld</w:t>
      </w:r>
      <w:proofErr w:type="spellEnd"/>
      <w:r w:rsidR="000C0B94" w:rsidRPr="00E2528F">
        <w:rPr>
          <w:rFonts w:ascii="Garamond" w:hAnsi="Garamond"/>
          <w:bCs/>
          <w:sz w:val="22"/>
          <w:szCs w:val="22"/>
          <w:lang w:val="en-US" w:eastAsia="da-DK"/>
        </w:rPr>
        <w:t xml:space="preserve"> J,</w:t>
      </w:r>
      <w:r w:rsidR="000C0B94" w:rsidRPr="00E2528F">
        <w:rPr>
          <w:rFonts w:ascii="Garamond" w:hAnsi="Garamond"/>
          <w:bCs/>
          <w:sz w:val="22"/>
          <w:szCs w:val="22"/>
          <w:vertAlign w:val="superscript"/>
          <w:lang w:val="en-US" w:eastAsia="da-DK"/>
        </w:rPr>
        <w:t xml:space="preserve"> </w:t>
      </w:r>
      <w:r w:rsidR="000C0B94" w:rsidRPr="00E2528F">
        <w:rPr>
          <w:rFonts w:ascii="Garamond" w:hAnsi="Garamond"/>
          <w:bCs/>
          <w:sz w:val="22"/>
          <w:szCs w:val="22"/>
          <w:lang w:val="en-US" w:eastAsia="da-DK"/>
        </w:rPr>
        <w:t xml:space="preserve">and Pedersen CG (in press): Exploring the interactional sphere of a systemic self-management intervention for chronic obstructive pulmonary disease (COPD). </w:t>
      </w:r>
      <w:r w:rsidR="000C0B94" w:rsidRPr="00E2528F">
        <w:rPr>
          <w:rFonts w:ascii="Garamond" w:hAnsi="Garamond" w:cs="Arial"/>
          <w:i/>
          <w:sz w:val="22"/>
          <w:szCs w:val="22"/>
          <w:lang w:val="en-US"/>
        </w:rPr>
        <w:t>International Journal of Person Centered Medicine.</w:t>
      </w:r>
    </w:p>
    <w:p w:rsidR="00D97E91" w:rsidRPr="00E2528F" w:rsidRDefault="00D97E91" w:rsidP="00D97E91">
      <w:pPr>
        <w:rPr>
          <w:rFonts w:ascii="Garamond" w:hAnsi="Garamond" w:cs="Arial"/>
          <w:sz w:val="22"/>
          <w:szCs w:val="22"/>
          <w:lang w:val="en-US"/>
        </w:rPr>
      </w:pPr>
    </w:p>
    <w:p w:rsidR="00612A2C" w:rsidRPr="00E2528F" w:rsidRDefault="0089726A" w:rsidP="00612A2C">
      <w:pPr>
        <w:autoSpaceDE w:val="0"/>
        <w:autoSpaceDN w:val="0"/>
        <w:adjustRightInd w:val="0"/>
        <w:spacing w:line="276" w:lineRule="auto"/>
        <w:rPr>
          <w:rFonts w:ascii="Garamond" w:eastAsia="Calibri" w:hAnsi="Garamond"/>
          <w:bCs/>
          <w:sz w:val="22"/>
          <w:szCs w:val="22"/>
          <w:lang w:val="en-US"/>
        </w:rPr>
      </w:pPr>
      <w:r w:rsidRPr="00E2528F">
        <w:rPr>
          <w:rFonts w:ascii="Garamond" w:hAnsi="Garamond" w:cs="Arial"/>
          <w:color w:val="000000"/>
          <w:sz w:val="22"/>
          <w:szCs w:val="22"/>
          <w:lang w:val="en-US" w:eastAsia="ar-SA"/>
        </w:rPr>
        <w:t>18.</w:t>
      </w:r>
      <w:r w:rsidR="00612A2C" w:rsidRPr="00E2528F">
        <w:rPr>
          <w:rFonts w:ascii="Garamond" w:hAnsi="Garamond" w:cs="Arial"/>
          <w:color w:val="000000"/>
          <w:sz w:val="22"/>
          <w:szCs w:val="22"/>
          <w:lang w:val="en-US" w:eastAsia="ar-SA"/>
        </w:rPr>
        <w:t xml:space="preserve"> Jones</w:t>
      </w:r>
      <w:r w:rsidR="00612A2C" w:rsidRPr="00E2528F">
        <w:rPr>
          <w:rFonts w:ascii="Garamond" w:hAnsi="Garamond" w:cs="Arial"/>
          <w:bCs/>
          <w:sz w:val="22"/>
          <w:szCs w:val="22"/>
          <w:lang w:val="en-US" w:eastAsia="ar-SA"/>
        </w:rPr>
        <w:t xml:space="preserve"> P (in press): Exploring the dimensions of recovery and user experience. </w:t>
      </w:r>
      <w:r w:rsidR="00612A2C" w:rsidRPr="00E2528F">
        <w:rPr>
          <w:rFonts w:ascii="Garamond" w:hAnsi="Garamond" w:cs="Arial"/>
          <w:sz w:val="22"/>
          <w:szCs w:val="22"/>
          <w:lang w:val="en-US" w:eastAsia="ar-SA"/>
        </w:rPr>
        <w:t xml:space="preserve"> </w:t>
      </w:r>
      <w:r w:rsidR="00612A2C" w:rsidRPr="00E2528F">
        <w:rPr>
          <w:rFonts w:ascii="Garamond" w:hAnsi="Garamond" w:cs="Arial"/>
          <w:i/>
          <w:sz w:val="22"/>
          <w:szCs w:val="22"/>
          <w:lang w:val="en-US"/>
        </w:rPr>
        <w:t>International Journal of Person Centered Medicine.</w:t>
      </w:r>
    </w:p>
    <w:p w:rsidR="00D97E91" w:rsidRPr="00E2528F" w:rsidRDefault="00D97E91" w:rsidP="00D97E91">
      <w:pPr>
        <w:spacing w:line="276" w:lineRule="auto"/>
        <w:rPr>
          <w:rFonts w:ascii="Garamond" w:hAnsi="Garamond"/>
          <w:sz w:val="22"/>
          <w:szCs w:val="22"/>
          <w:lang w:val="en-US"/>
        </w:rPr>
      </w:pPr>
    </w:p>
    <w:p w:rsidR="00593FE3" w:rsidRPr="00E2528F" w:rsidRDefault="00215D34" w:rsidP="00593FE3">
      <w:pPr>
        <w:jc w:val="both"/>
        <w:rPr>
          <w:rFonts w:ascii="Garamond" w:hAnsi="Garamond" w:cs="Arial"/>
          <w:sz w:val="22"/>
          <w:szCs w:val="22"/>
          <w:vertAlign w:val="superscript"/>
          <w:lang w:val="en-US"/>
        </w:rPr>
      </w:pPr>
      <w:r w:rsidRPr="00E2528F">
        <w:rPr>
          <w:rFonts w:ascii="Garamond" w:hAnsi="Garamond" w:cs="Arial"/>
          <w:sz w:val="22"/>
          <w:szCs w:val="22"/>
          <w:lang w:val="en-US"/>
        </w:rPr>
        <w:t>19.</w:t>
      </w:r>
      <w:r w:rsidR="00593FE3" w:rsidRPr="00E2528F">
        <w:rPr>
          <w:rFonts w:ascii="Garamond" w:hAnsi="Garamond" w:cs="Arial"/>
          <w:sz w:val="22"/>
          <w:szCs w:val="22"/>
          <w:lang w:val="en-US"/>
        </w:rPr>
        <w:t xml:space="preserve">Kipman SD (in press):  French roots and contributions in person centered medicine and the emergence of a Francophone Observatory. </w:t>
      </w:r>
      <w:r w:rsidR="00593FE3" w:rsidRPr="00E2528F">
        <w:rPr>
          <w:rFonts w:ascii="Garamond" w:hAnsi="Garamond" w:cs="Arial"/>
          <w:i/>
          <w:sz w:val="22"/>
          <w:szCs w:val="22"/>
          <w:lang w:val="en-US"/>
        </w:rPr>
        <w:t>International Journal of Person Centered Medicine.</w:t>
      </w:r>
    </w:p>
    <w:p w:rsidR="00B64228" w:rsidRPr="00E2528F" w:rsidRDefault="00B64228" w:rsidP="00451F11">
      <w:pPr>
        <w:jc w:val="both"/>
        <w:rPr>
          <w:rFonts w:ascii="Garamond" w:hAnsi="Garamond" w:cs="Arial"/>
          <w:sz w:val="22"/>
          <w:szCs w:val="22"/>
          <w:lang w:val="en-US"/>
        </w:rPr>
      </w:pPr>
    </w:p>
    <w:p w:rsidR="00060219" w:rsidRPr="00E2528F" w:rsidRDefault="00060219" w:rsidP="00060219">
      <w:pPr>
        <w:rPr>
          <w:rFonts w:ascii="Garamond" w:hAnsi="Garamond"/>
          <w:bCs/>
          <w:sz w:val="22"/>
          <w:szCs w:val="22"/>
          <w:vertAlign w:val="superscript"/>
          <w:lang w:val="en-US"/>
        </w:rPr>
      </w:pPr>
    </w:p>
    <w:p w:rsidR="00060219" w:rsidRPr="00E2528F" w:rsidRDefault="00060219" w:rsidP="00653FF5">
      <w:pPr>
        <w:pStyle w:val="citation"/>
        <w:spacing w:before="0" w:beforeAutospacing="0" w:after="0" w:afterAutospacing="0" w:line="276" w:lineRule="auto"/>
        <w:rPr>
          <w:rFonts w:ascii="Garamond" w:hAnsi="Garamond"/>
          <w:sz w:val="22"/>
          <w:szCs w:val="22"/>
          <w:lang w:val="en-US"/>
        </w:rPr>
      </w:pPr>
    </w:p>
    <w:p w:rsidR="00CD7DB6" w:rsidRPr="00E2528F" w:rsidRDefault="00CD7DB6" w:rsidP="00653FF5">
      <w:pPr>
        <w:spacing w:line="276" w:lineRule="auto"/>
        <w:jc w:val="both"/>
        <w:rPr>
          <w:rFonts w:ascii="Arial Narrow" w:hAnsi="Arial Narrow"/>
          <w:sz w:val="20"/>
          <w:szCs w:val="20"/>
          <w:lang w:val="en-US"/>
        </w:rPr>
      </w:pPr>
    </w:p>
    <w:p w:rsidR="00CD7DB6" w:rsidRPr="00E2528F" w:rsidRDefault="00CD7DB6" w:rsidP="00653FF5">
      <w:pPr>
        <w:pStyle w:val="citation"/>
        <w:spacing w:before="0" w:beforeAutospacing="0" w:after="0" w:afterAutospacing="0" w:line="276" w:lineRule="auto"/>
        <w:rPr>
          <w:rFonts w:ascii="Arial Narrow" w:hAnsi="Arial Narrow"/>
          <w:sz w:val="20"/>
          <w:szCs w:val="20"/>
          <w:lang w:val="en-US"/>
        </w:rPr>
      </w:pPr>
    </w:p>
    <w:p w:rsidR="00CD7DB6" w:rsidRPr="00E2528F" w:rsidRDefault="00CD7DB6" w:rsidP="00653FF5">
      <w:pPr>
        <w:spacing w:line="276" w:lineRule="auto"/>
        <w:jc w:val="both"/>
        <w:rPr>
          <w:rFonts w:ascii="Arial Narrow" w:hAnsi="Arial Narrow"/>
          <w:sz w:val="20"/>
          <w:szCs w:val="20"/>
          <w:lang w:val="en-US"/>
        </w:rPr>
      </w:pPr>
    </w:p>
    <w:p w:rsidR="00CD7DB6" w:rsidRPr="00E2528F" w:rsidRDefault="00CD7DB6" w:rsidP="00653FF5">
      <w:pPr>
        <w:pStyle w:val="citation"/>
        <w:spacing w:before="0" w:beforeAutospacing="0" w:after="0" w:afterAutospacing="0" w:line="276" w:lineRule="auto"/>
        <w:rPr>
          <w:rFonts w:ascii="Arial Narrow" w:hAnsi="Arial Narrow"/>
          <w:sz w:val="20"/>
          <w:szCs w:val="20"/>
          <w:lang w:val="en-US"/>
        </w:rPr>
      </w:pPr>
    </w:p>
    <w:p w:rsidR="00CD7DB6" w:rsidRPr="00E2528F" w:rsidRDefault="00CD7DB6" w:rsidP="00653FF5">
      <w:pPr>
        <w:spacing w:line="276" w:lineRule="auto"/>
        <w:rPr>
          <w:rFonts w:ascii="Arial Narrow" w:hAnsi="Arial Narrow"/>
          <w:sz w:val="20"/>
          <w:szCs w:val="20"/>
          <w:lang w:val="en-US"/>
        </w:rPr>
      </w:pPr>
    </w:p>
    <w:p w:rsidR="00CD7DB6" w:rsidRPr="00E2528F" w:rsidRDefault="00CD7DB6" w:rsidP="00653FF5">
      <w:pPr>
        <w:spacing w:line="276" w:lineRule="auto"/>
        <w:jc w:val="both"/>
        <w:rPr>
          <w:rFonts w:ascii="Garamond" w:hAnsi="Garamond"/>
          <w:lang w:val="en-US"/>
        </w:rPr>
      </w:pPr>
    </w:p>
    <w:p w:rsidR="00653FF5" w:rsidRPr="00E2528F" w:rsidRDefault="00653FF5">
      <w:pPr>
        <w:spacing w:line="276" w:lineRule="auto"/>
        <w:jc w:val="both"/>
        <w:rPr>
          <w:rFonts w:ascii="Garamond" w:hAnsi="Garamond"/>
          <w:lang w:val="en-US"/>
        </w:rPr>
      </w:pPr>
      <w:bookmarkStart w:id="0" w:name="_GoBack"/>
      <w:bookmarkEnd w:id="0"/>
    </w:p>
    <w:sectPr w:rsidR="00653FF5" w:rsidRPr="00E2528F" w:rsidSect="00C86BAC">
      <w:footerReference w:type="default" r:id="rId10"/>
      <w:pgSz w:w="12242" w:h="15842" w:code="1"/>
      <w:pgMar w:top="907" w:right="1021" w:bottom="90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C02" w:rsidRDefault="00333C02" w:rsidP="00FE15A1">
      <w:r>
        <w:separator/>
      </w:r>
    </w:p>
  </w:endnote>
  <w:endnote w:type="continuationSeparator" w:id="0">
    <w:p w:rsidR="00333C02" w:rsidRDefault="00333C02" w:rsidP="00FE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3039"/>
      <w:docPartObj>
        <w:docPartGallery w:val="Page Numbers (Bottom of Page)"/>
        <w:docPartUnique/>
      </w:docPartObj>
    </w:sdtPr>
    <w:sdtContent>
      <w:p w:rsidR="00333C02" w:rsidRDefault="00333C02">
        <w:pPr>
          <w:pStyle w:val="Footer"/>
          <w:jc w:val="right"/>
        </w:pPr>
      </w:p>
      <w:p w:rsidR="00333C02" w:rsidRDefault="00333C02">
        <w:pPr>
          <w:pStyle w:val="Footer"/>
          <w:jc w:val="right"/>
        </w:pPr>
      </w:p>
      <w:p w:rsidR="00333C02" w:rsidRDefault="009615A6">
        <w:pPr>
          <w:pStyle w:val="Footer"/>
          <w:jc w:val="right"/>
        </w:pPr>
      </w:p>
    </w:sdtContent>
  </w:sdt>
  <w:p w:rsidR="00333C02" w:rsidRDefault="00333C02">
    <w:pPr>
      <w:pStyle w:val="Footer"/>
    </w:pPr>
    <w:r>
      <w:t xml:space="preserve">                                    </w:t>
    </w:r>
    <w:r>
      <w:tab/>
    </w:r>
    <w:r>
      <w:tab/>
    </w:r>
    <w:r>
      <w:tab/>
    </w:r>
    <w:r w:rsidR="009615A6">
      <w:fldChar w:fldCharType="begin"/>
    </w:r>
    <w:r>
      <w:instrText xml:space="preserve"> PAGE   \* MERGEFORMAT </w:instrText>
    </w:r>
    <w:r w:rsidR="009615A6">
      <w:fldChar w:fldCharType="separate"/>
    </w:r>
    <w:r w:rsidR="00335997">
      <w:rPr>
        <w:noProof/>
      </w:rPr>
      <w:t>1</w:t>
    </w:r>
    <w:r w:rsidR="009615A6">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C02" w:rsidRDefault="00333C02" w:rsidP="00FE15A1">
      <w:r>
        <w:separator/>
      </w:r>
    </w:p>
  </w:footnote>
  <w:footnote w:type="continuationSeparator" w:id="0">
    <w:p w:rsidR="00333C02" w:rsidRDefault="00333C02" w:rsidP="00FE1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3867"/>
    <w:multiLevelType w:val="hybridMultilevel"/>
    <w:tmpl w:val="7264E144"/>
    <w:lvl w:ilvl="0" w:tplc="7C7280BE">
      <w:start w:val="1"/>
      <w:numFmt w:val="decimal"/>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2797B"/>
    <w:multiLevelType w:val="hybridMultilevel"/>
    <w:tmpl w:val="749E6BC2"/>
    <w:lvl w:ilvl="0" w:tplc="70B40762">
      <w:start w:val="1"/>
      <w:numFmt w:val="bullet"/>
      <w:lvlText w:val="•"/>
      <w:lvlJc w:val="left"/>
      <w:pPr>
        <w:tabs>
          <w:tab w:val="num" w:pos="720"/>
        </w:tabs>
        <w:ind w:left="720" w:hanging="360"/>
      </w:pPr>
      <w:rPr>
        <w:rFonts w:ascii="Times New Roman" w:hAnsi="Times New Roman" w:hint="default"/>
      </w:rPr>
    </w:lvl>
    <w:lvl w:ilvl="1" w:tplc="85BE5CC0" w:tentative="1">
      <w:start w:val="1"/>
      <w:numFmt w:val="bullet"/>
      <w:lvlText w:val="•"/>
      <w:lvlJc w:val="left"/>
      <w:pPr>
        <w:tabs>
          <w:tab w:val="num" w:pos="1440"/>
        </w:tabs>
        <w:ind w:left="1440" w:hanging="360"/>
      </w:pPr>
      <w:rPr>
        <w:rFonts w:ascii="Times New Roman" w:hAnsi="Times New Roman" w:hint="default"/>
      </w:rPr>
    </w:lvl>
    <w:lvl w:ilvl="2" w:tplc="B84E16DA" w:tentative="1">
      <w:start w:val="1"/>
      <w:numFmt w:val="bullet"/>
      <w:lvlText w:val="•"/>
      <w:lvlJc w:val="left"/>
      <w:pPr>
        <w:tabs>
          <w:tab w:val="num" w:pos="2160"/>
        </w:tabs>
        <w:ind w:left="2160" w:hanging="360"/>
      </w:pPr>
      <w:rPr>
        <w:rFonts w:ascii="Times New Roman" w:hAnsi="Times New Roman" w:hint="default"/>
      </w:rPr>
    </w:lvl>
    <w:lvl w:ilvl="3" w:tplc="14EE6342" w:tentative="1">
      <w:start w:val="1"/>
      <w:numFmt w:val="bullet"/>
      <w:lvlText w:val="•"/>
      <w:lvlJc w:val="left"/>
      <w:pPr>
        <w:tabs>
          <w:tab w:val="num" w:pos="2880"/>
        </w:tabs>
        <w:ind w:left="2880" w:hanging="360"/>
      </w:pPr>
      <w:rPr>
        <w:rFonts w:ascii="Times New Roman" w:hAnsi="Times New Roman" w:hint="default"/>
      </w:rPr>
    </w:lvl>
    <w:lvl w:ilvl="4" w:tplc="7A245794" w:tentative="1">
      <w:start w:val="1"/>
      <w:numFmt w:val="bullet"/>
      <w:lvlText w:val="•"/>
      <w:lvlJc w:val="left"/>
      <w:pPr>
        <w:tabs>
          <w:tab w:val="num" w:pos="3600"/>
        </w:tabs>
        <w:ind w:left="3600" w:hanging="360"/>
      </w:pPr>
      <w:rPr>
        <w:rFonts w:ascii="Times New Roman" w:hAnsi="Times New Roman" w:hint="default"/>
      </w:rPr>
    </w:lvl>
    <w:lvl w:ilvl="5" w:tplc="44A01AF4" w:tentative="1">
      <w:start w:val="1"/>
      <w:numFmt w:val="bullet"/>
      <w:lvlText w:val="•"/>
      <w:lvlJc w:val="left"/>
      <w:pPr>
        <w:tabs>
          <w:tab w:val="num" w:pos="4320"/>
        </w:tabs>
        <w:ind w:left="4320" w:hanging="360"/>
      </w:pPr>
      <w:rPr>
        <w:rFonts w:ascii="Times New Roman" w:hAnsi="Times New Roman" w:hint="default"/>
      </w:rPr>
    </w:lvl>
    <w:lvl w:ilvl="6" w:tplc="665AF988" w:tentative="1">
      <w:start w:val="1"/>
      <w:numFmt w:val="bullet"/>
      <w:lvlText w:val="•"/>
      <w:lvlJc w:val="left"/>
      <w:pPr>
        <w:tabs>
          <w:tab w:val="num" w:pos="5040"/>
        </w:tabs>
        <w:ind w:left="5040" w:hanging="360"/>
      </w:pPr>
      <w:rPr>
        <w:rFonts w:ascii="Times New Roman" w:hAnsi="Times New Roman" w:hint="default"/>
      </w:rPr>
    </w:lvl>
    <w:lvl w:ilvl="7" w:tplc="7424ED7A" w:tentative="1">
      <w:start w:val="1"/>
      <w:numFmt w:val="bullet"/>
      <w:lvlText w:val="•"/>
      <w:lvlJc w:val="left"/>
      <w:pPr>
        <w:tabs>
          <w:tab w:val="num" w:pos="5760"/>
        </w:tabs>
        <w:ind w:left="5760" w:hanging="360"/>
      </w:pPr>
      <w:rPr>
        <w:rFonts w:ascii="Times New Roman" w:hAnsi="Times New Roman" w:hint="default"/>
      </w:rPr>
    </w:lvl>
    <w:lvl w:ilvl="8" w:tplc="007498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BF59A5"/>
    <w:multiLevelType w:val="hybridMultilevel"/>
    <w:tmpl w:val="97A28574"/>
    <w:lvl w:ilvl="0" w:tplc="990C00D8">
      <w:start w:val="1"/>
      <w:numFmt w:val="decimal"/>
      <w:lvlText w:val="%1."/>
      <w:lvlJc w:val="left"/>
      <w:pPr>
        <w:ind w:left="540" w:hanging="360"/>
      </w:pPr>
      <w:rPr>
        <w:rFonts w:cs="Aria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A476FC"/>
    <w:multiLevelType w:val="hybridMultilevel"/>
    <w:tmpl w:val="D00AB5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02422EB"/>
    <w:multiLevelType w:val="hybridMultilevel"/>
    <w:tmpl w:val="99A0FFDC"/>
    <w:lvl w:ilvl="0" w:tplc="67D03636">
      <w:start w:val="1"/>
      <w:numFmt w:val="decimal"/>
      <w:lvlText w:val="%1."/>
      <w:lvlJc w:val="left"/>
      <w:pPr>
        <w:tabs>
          <w:tab w:val="num" w:pos="540"/>
        </w:tabs>
        <w:ind w:left="540" w:hanging="360"/>
      </w:pPr>
    </w:lvl>
    <w:lvl w:ilvl="1" w:tplc="4614E722">
      <w:start w:val="232"/>
      <w:numFmt w:val="bullet"/>
      <w:lvlText w:val=""/>
      <w:lvlJc w:val="left"/>
      <w:pPr>
        <w:tabs>
          <w:tab w:val="num" w:pos="1260"/>
        </w:tabs>
        <w:ind w:left="1260" w:hanging="360"/>
      </w:pPr>
      <w:rPr>
        <w:rFonts w:ascii="Wingdings" w:hAnsi="Wingdings" w:hint="default"/>
      </w:rPr>
    </w:lvl>
    <w:lvl w:ilvl="2" w:tplc="A1222B20" w:tentative="1">
      <w:start w:val="1"/>
      <w:numFmt w:val="decimal"/>
      <w:lvlText w:val="%3."/>
      <w:lvlJc w:val="left"/>
      <w:pPr>
        <w:tabs>
          <w:tab w:val="num" w:pos="1980"/>
        </w:tabs>
        <w:ind w:left="1980" w:hanging="360"/>
      </w:pPr>
    </w:lvl>
    <w:lvl w:ilvl="3" w:tplc="D2BAA880" w:tentative="1">
      <w:start w:val="1"/>
      <w:numFmt w:val="decimal"/>
      <w:lvlText w:val="%4."/>
      <w:lvlJc w:val="left"/>
      <w:pPr>
        <w:tabs>
          <w:tab w:val="num" w:pos="2700"/>
        </w:tabs>
        <w:ind w:left="2700" w:hanging="360"/>
      </w:pPr>
    </w:lvl>
    <w:lvl w:ilvl="4" w:tplc="CAEA1D2C" w:tentative="1">
      <w:start w:val="1"/>
      <w:numFmt w:val="decimal"/>
      <w:lvlText w:val="%5."/>
      <w:lvlJc w:val="left"/>
      <w:pPr>
        <w:tabs>
          <w:tab w:val="num" w:pos="3420"/>
        </w:tabs>
        <w:ind w:left="3420" w:hanging="360"/>
      </w:pPr>
    </w:lvl>
    <w:lvl w:ilvl="5" w:tplc="637A97C2" w:tentative="1">
      <w:start w:val="1"/>
      <w:numFmt w:val="decimal"/>
      <w:lvlText w:val="%6."/>
      <w:lvlJc w:val="left"/>
      <w:pPr>
        <w:tabs>
          <w:tab w:val="num" w:pos="4140"/>
        </w:tabs>
        <w:ind w:left="4140" w:hanging="360"/>
      </w:pPr>
    </w:lvl>
    <w:lvl w:ilvl="6" w:tplc="997836CE" w:tentative="1">
      <w:start w:val="1"/>
      <w:numFmt w:val="decimal"/>
      <w:lvlText w:val="%7."/>
      <w:lvlJc w:val="left"/>
      <w:pPr>
        <w:tabs>
          <w:tab w:val="num" w:pos="4860"/>
        </w:tabs>
        <w:ind w:left="4860" w:hanging="360"/>
      </w:pPr>
    </w:lvl>
    <w:lvl w:ilvl="7" w:tplc="E85EFDF6" w:tentative="1">
      <w:start w:val="1"/>
      <w:numFmt w:val="decimal"/>
      <w:lvlText w:val="%8."/>
      <w:lvlJc w:val="left"/>
      <w:pPr>
        <w:tabs>
          <w:tab w:val="num" w:pos="5580"/>
        </w:tabs>
        <w:ind w:left="5580" w:hanging="360"/>
      </w:pPr>
    </w:lvl>
    <w:lvl w:ilvl="8" w:tplc="84DA16B2" w:tentative="1">
      <w:start w:val="1"/>
      <w:numFmt w:val="decimal"/>
      <w:lvlText w:val="%9."/>
      <w:lvlJc w:val="left"/>
      <w:pPr>
        <w:tabs>
          <w:tab w:val="num" w:pos="6300"/>
        </w:tabs>
        <w:ind w:left="6300" w:hanging="360"/>
      </w:pPr>
    </w:lvl>
  </w:abstractNum>
  <w:abstractNum w:abstractNumId="5">
    <w:nsid w:val="326C0668"/>
    <w:multiLevelType w:val="hybridMultilevel"/>
    <w:tmpl w:val="6798AF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2E4E3F"/>
    <w:multiLevelType w:val="hybridMultilevel"/>
    <w:tmpl w:val="C48474CA"/>
    <w:lvl w:ilvl="0" w:tplc="0ACA56CA">
      <w:start w:val="1"/>
      <w:numFmt w:val="decimal"/>
      <w:lvlText w:val="%1."/>
      <w:lvlJc w:val="left"/>
      <w:pPr>
        <w:tabs>
          <w:tab w:val="num" w:pos="1080"/>
        </w:tabs>
        <w:ind w:left="1080" w:hanging="360"/>
      </w:pPr>
      <w:rPr>
        <w:rFonts w:ascii="Arial" w:hAnsi="Arial"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B4012AD"/>
    <w:multiLevelType w:val="hybridMultilevel"/>
    <w:tmpl w:val="6798AF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D7F549C"/>
    <w:multiLevelType w:val="hybridMultilevel"/>
    <w:tmpl w:val="4C8A9D70"/>
    <w:lvl w:ilvl="0" w:tplc="7D662ACC">
      <w:numFmt w:val="bullet"/>
      <w:lvlText w:val="-"/>
      <w:lvlJc w:val="left"/>
      <w:pPr>
        <w:ind w:left="720" w:hanging="360"/>
      </w:pPr>
      <w:rPr>
        <w:rFonts w:ascii="Garamond" w:eastAsia="Arial Unicode MS" w:hAnsi="Garamond"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EE77E1"/>
    <w:multiLevelType w:val="hybridMultilevel"/>
    <w:tmpl w:val="A65A3EE0"/>
    <w:lvl w:ilvl="0" w:tplc="A2C4CA3C">
      <w:start w:val="1"/>
      <w:numFmt w:val="bullet"/>
      <w:lvlText w:val="–"/>
      <w:lvlJc w:val="left"/>
      <w:pPr>
        <w:tabs>
          <w:tab w:val="num" w:pos="720"/>
        </w:tabs>
        <w:ind w:left="720" w:hanging="360"/>
      </w:pPr>
      <w:rPr>
        <w:rFonts w:ascii="Arial" w:hAnsi="Arial" w:hint="default"/>
      </w:rPr>
    </w:lvl>
    <w:lvl w:ilvl="1" w:tplc="1C427E24">
      <w:start w:val="1"/>
      <w:numFmt w:val="bullet"/>
      <w:lvlText w:val="–"/>
      <w:lvlJc w:val="left"/>
      <w:pPr>
        <w:tabs>
          <w:tab w:val="num" w:pos="1440"/>
        </w:tabs>
        <w:ind w:left="1440" w:hanging="360"/>
      </w:pPr>
      <w:rPr>
        <w:rFonts w:ascii="Arial" w:hAnsi="Arial" w:hint="default"/>
      </w:rPr>
    </w:lvl>
    <w:lvl w:ilvl="2" w:tplc="C59C9032" w:tentative="1">
      <w:start w:val="1"/>
      <w:numFmt w:val="bullet"/>
      <w:lvlText w:val="–"/>
      <w:lvlJc w:val="left"/>
      <w:pPr>
        <w:tabs>
          <w:tab w:val="num" w:pos="2160"/>
        </w:tabs>
        <w:ind w:left="2160" w:hanging="360"/>
      </w:pPr>
      <w:rPr>
        <w:rFonts w:ascii="Arial" w:hAnsi="Arial" w:hint="default"/>
      </w:rPr>
    </w:lvl>
    <w:lvl w:ilvl="3" w:tplc="4E9ADC6E" w:tentative="1">
      <w:start w:val="1"/>
      <w:numFmt w:val="bullet"/>
      <w:lvlText w:val="–"/>
      <w:lvlJc w:val="left"/>
      <w:pPr>
        <w:tabs>
          <w:tab w:val="num" w:pos="2880"/>
        </w:tabs>
        <w:ind w:left="2880" w:hanging="360"/>
      </w:pPr>
      <w:rPr>
        <w:rFonts w:ascii="Arial" w:hAnsi="Arial" w:hint="default"/>
      </w:rPr>
    </w:lvl>
    <w:lvl w:ilvl="4" w:tplc="13BEE2AA" w:tentative="1">
      <w:start w:val="1"/>
      <w:numFmt w:val="bullet"/>
      <w:lvlText w:val="–"/>
      <w:lvlJc w:val="left"/>
      <w:pPr>
        <w:tabs>
          <w:tab w:val="num" w:pos="3600"/>
        </w:tabs>
        <w:ind w:left="3600" w:hanging="360"/>
      </w:pPr>
      <w:rPr>
        <w:rFonts w:ascii="Arial" w:hAnsi="Arial" w:hint="default"/>
      </w:rPr>
    </w:lvl>
    <w:lvl w:ilvl="5" w:tplc="1E248BFA" w:tentative="1">
      <w:start w:val="1"/>
      <w:numFmt w:val="bullet"/>
      <w:lvlText w:val="–"/>
      <w:lvlJc w:val="left"/>
      <w:pPr>
        <w:tabs>
          <w:tab w:val="num" w:pos="4320"/>
        </w:tabs>
        <w:ind w:left="4320" w:hanging="360"/>
      </w:pPr>
      <w:rPr>
        <w:rFonts w:ascii="Arial" w:hAnsi="Arial" w:hint="default"/>
      </w:rPr>
    </w:lvl>
    <w:lvl w:ilvl="6" w:tplc="756AF09A" w:tentative="1">
      <w:start w:val="1"/>
      <w:numFmt w:val="bullet"/>
      <w:lvlText w:val="–"/>
      <w:lvlJc w:val="left"/>
      <w:pPr>
        <w:tabs>
          <w:tab w:val="num" w:pos="5040"/>
        </w:tabs>
        <w:ind w:left="5040" w:hanging="360"/>
      </w:pPr>
      <w:rPr>
        <w:rFonts w:ascii="Arial" w:hAnsi="Arial" w:hint="default"/>
      </w:rPr>
    </w:lvl>
    <w:lvl w:ilvl="7" w:tplc="E110D2B2" w:tentative="1">
      <w:start w:val="1"/>
      <w:numFmt w:val="bullet"/>
      <w:lvlText w:val="–"/>
      <w:lvlJc w:val="left"/>
      <w:pPr>
        <w:tabs>
          <w:tab w:val="num" w:pos="5760"/>
        </w:tabs>
        <w:ind w:left="5760" w:hanging="360"/>
      </w:pPr>
      <w:rPr>
        <w:rFonts w:ascii="Arial" w:hAnsi="Arial" w:hint="default"/>
      </w:rPr>
    </w:lvl>
    <w:lvl w:ilvl="8" w:tplc="B4DCCA88" w:tentative="1">
      <w:start w:val="1"/>
      <w:numFmt w:val="bullet"/>
      <w:lvlText w:val="–"/>
      <w:lvlJc w:val="left"/>
      <w:pPr>
        <w:tabs>
          <w:tab w:val="num" w:pos="6480"/>
        </w:tabs>
        <w:ind w:left="6480" w:hanging="360"/>
      </w:pPr>
      <w:rPr>
        <w:rFonts w:ascii="Arial" w:hAnsi="Arial" w:hint="default"/>
      </w:rPr>
    </w:lvl>
  </w:abstractNum>
  <w:abstractNum w:abstractNumId="10">
    <w:nsid w:val="56861DDE"/>
    <w:multiLevelType w:val="hybridMultilevel"/>
    <w:tmpl w:val="230C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10F1E"/>
    <w:multiLevelType w:val="hybridMultilevel"/>
    <w:tmpl w:val="ED8A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42B2C"/>
    <w:multiLevelType w:val="hybridMultilevel"/>
    <w:tmpl w:val="C71C38EA"/>
    <w:lvl w:ilvl="0" w:tplc="BD3894BA">
      <w:start w:val="1"/>
      <w:numFmt w:val="bullet"/>
      <w:lvlText w:val=""/>
      <w:lvlJc w:val="left"/>
      <w:pPr>
        <w:tabs>
          <w:tab w:val="num" w:pos="720"/>
        </w:tabs>
        <w:ind w:left="720" w:hanging="360"/>
      </w:pPr>
      <w:rPr>
        <w:rFonts w:ascii="Wingdings 2" w:hAnsi="Wingdings 2" w:hint="default"/>
      </w:rPr>
    </w:lvl>
    <w:lvl w:ilvl="1" w:tplc="46DE1AB4" w:tentative="1">
      <w:start w:val="1"/>
      <w:numFmt w:val="bullet"/>
      <w:lvlText w:val=""/>
      <w:lvlJc w:val="left"/>
      <w:pPr>
        <w:tabs>
          <w:tab w:val="num" w:pos="1440"/>
        </w:tabs>
        <w:ind w:left="1440" w:hanging="360"/>
      </w:pPr>
      <w:rPr>
        <w:rFonts w:ascii="Wingdings 2" w:hAnsi="Wingdings 2" w:hint="default"/>
      </w:rPr>
    </w:lvl>
    <w:lvl w:ilvl="2" w:tplc="D1A2B7E0" w:tentative="1">
      <w:start w:val="1"/>
      <w:numFmt w:val="bullet"/>
      <w:lvlText w:val=""/>
      <w:lvlJc w:val="left"/>
      <w:pPr>
        <w:tabs>
          <w:tab w:val="num" w:pos="2160"/>
        </w:tabs>
        <w:ind w:left="2160" w:hanging="360"/>
      </w:pPr>
      <w:rPr>
        <w:rFonts w:ascii="Wingdings 2" w:hAnsi="Wingdings 2" w:hint="default"/>
      </w:rPr>
    </w:lvl>
    <w:lvl w:ilvl="3" w:tplc="AE0221AA" w:tentative="1">
      <w:start w:val="1"/>
      <w:numFmt w:val="bullet"/>
      <w:lvlText w:val=""/>
      <w:lvlJc w:val="left"/>
      <w:pPr>
        <w:tabs>
          <w:tab w:val="num" w:pos="2880"/>
        </w:tabs>
        <w:ind w:left="2880" w:hanging="360"/>
      </w:pPr>
      <w:rPr>
        <w:rFonts w:ascii="Wingdings 2" w:hAnsi="Wingdings 2" w:hint="default"/>
      </w:rPr>
    </w:lvl>
    <w:lvl w:ilvl="4" w:tplc="D5828A8E" w:tentative="1">
      <w:start w:val="1"/>
      <w:numFmt w:val="bullet"/>
      <w:lvlText w:val=""/>
      <w:lvlJc w:val="left"/>
      <w:pPr>
        <w:tabs>
          <w:tab w:val="num" w:pos="3600"/>
        </w:tabs>
        <w:ind w:left="3600" w:hanging="360"/>
      </w:pPr>
      <w:rPr>
        <w:rFonts w:ascii="Wingdings 2" w:hAnsi="Wingdings 2" w:hint="default"/>
      </w:rPr>
    </w:lvl>
    <w:lvl w:ilvl="5" w:tplc="FA2E3864" w:tentative="1">
      <w:start w:val="1"/>
      <w:numFmt w:val="bullet"/>
      <w:lvlText w:val=""/>
      <w:lvlJc w:val="left"/>
      <w:pPr>
        <w:tabs>
          <w:tab w:val="num" w:pos="4320"/>
        </w:tabs>
        <w:ind w:left="4320" w:hanging="360"/>
      </w:pPr>
      <w:rPr>
        <w:rFonts w:ascii="Wingdings 2" w:hAnsi="Wingdings 2" w:hint="default"/>
      </w:rPr>
    </w:lvl>
    <w:lvl w:ilvl="6" w:tplc="DD94F6D0" w:tentative="1">
      <w:start w:val="1"/>
      <w:numFmt w:val="bullet"/>
      <w:lvlText w:val=""/>
      <w:lvlJc w:val="left"/>
      <w:pPr>
        <w:tabs>
          <w:tab w:val="num" w:pos="5040"/>
        </w:tabs>
        <w:ind w:left="5040" w:hanging="360"/>
      </w:pPr>
      <w:rPr>
        <w:rFonts w:ascii="Wingdings 2" w:hAnsi="Wingdings 2" w:hint="default"/>
      </w:rPr>
    </w:lvl>
    <w:lvl w:ilvl="7" w:tplc="1A48A472" w:tentative="1">
      <w:start w:val="1"/>
      <w:numFmt w:val="bullet"/>
      <w:lvlText w:val=""/>
      <w:lvlJc w:val="left"/>
      <w:pPr>
        <w:tabs>
          <w:tab w:val="num" w:pos="5760"/>
        </w:tabs>
        <w:ind w:left="5760" w:hanging="360"/>
      </w:pPr>
      <w:rPr>
        <w:rFonts w:ascii="Wingdings 2" w:hAnsi="Wingdings 2" w:hint="default"/>
      </w:rPr>
    </w:lvl>
    <w:lvl w:ilvl="8" w:tplc="38D82AAA" w:tentative="1">
      <w:start w:val="1"/>
      <w:numFmt w:val="bullet"/>
      <w:lvlText w:val=""/>
      <w:lvlJc w:val="left"/>
      <w:pPr>
        <w:tabs>
          <w:tab w:val="num" w:pos="6480"/>
        </w:tabs>
        <w:ind w:left="6480" w:hanging="360"/>
      </w:pPr>
      <w:rPr>
        <w:rFonts w:ascii="Wingdings 2" w:hAnsi="Wingdings 2" w:hint="default"/>
      </w:rPr>
    </w:lvl>
  </w:abstractNum>
  <w:abstractNum w:abstractNumId="13">
    <w:nsid w:val="635E5B21"/>
    <w:multiLevelType w:val="hybridMultilevel"/>
    <w:tmpl w:val="A994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151162"/>
    <w:multiLevelType w:val="hybridMultilevel"/>
    <w:tmpl w:val="25B28A54"/>
    <w:lvl w:ilvl="0" w:tplc="456221A4">
      <w:start w:val="1"/>
      <w:numFmt w:val="bullet"/>
      <w:lvlText w:val="•"/>
      <w:lvlJc w:val="left"/>
      <w:pPr>
        <w:tabs>
          <w:tab w:val="num" w:pos="720"/>
        </w:tabs>
        <w:ind w:left="720" w:hanging="360"/>
      </w:pPr>
      <w:rPr>
        <w:rFonts w:ascii="Times New Roman" w:hAnsi="Times New Roman" w:hint="default"/>
      </w:rPr>
    </w:lvl>
    <w:lvl w:ilvl="1" w:tplc="F61404A0" w:tentative="1">
      <w:start w:val="1"/>
      <w:numFmt w:val="bullet"/>
      <w:lvlText w:val="•"/>
      <w:lvlJc w:val="left"/>
      <w:pPr>
        <w:tabs>
          <w:tab w:val="num" w:pos="1440"/>
        </w:tabs>
        <w:ind w:left="1440" w:hanging="360"/>
      </w:pPr>
      <w:rPr>
        <w:rFonts w:ascii="Times New Roman" w:hAnsi="Times New Roman" w:hint="default"/>
      </w:rPr>
    </w:lvl>
    <w:lvl w:ilvl="2" w:tplc="AA16B56A" w:tentative="1">
      <w:start w:val="1"/>
      <w:numFmt w:val="bullet"/>
      <w:lvlText w:val="•"/>
      <w:lvlJc w:val="left"/>
      <w:pPr>
        <w:tabs>
          <w:tab w:val="num" w:pos="2160"/>
        </w:tabs>
        <w:ind w:left="2160" w:hanging="360"/>
      </w:pPr>
      <w:rPr>
        <w:rFonts w:ascii="Times New Roman" w:hAnsi="Times New Roman" w:hint="default"/>
      </w:rPr>
    </w:lvl>
    <w:lvl w:ilvl="3" w:tplc="184C8028" w:tentative="1">
      <w:start w:val="1"/>
      <w:numFmt w:val="bullet"/>
      <w:lvlText w:val="•"/>
      <w:lvlJc w:val="left"/>
      <w:pPr>
        <w:tabs>
          <w:tab w:val="num" w:pos="2880"/>
        </w:tabs>
        <w:ind w:left="2880" w:hanging="360"/>
      </w:pPr>
      <w:rPr>
        <w:rFonts w:ascii="Times New Roman" w:hAnsi="Times New Roman" w:hint="default"/>
      </w:rPr>
    </w:lvl>
    <w:lvl w:ilvl="4" w:tplc="F280E292" w:tentative="1">
      <w:start w:val="1"/>
      <w:numFmt w:val="bullet"/>
      <w:lvlText w:val="•"/>
      <w:lvlJc w:val="left"/>
      <w:pPr>
        <w:tabs>
          <w:tab w:val="num" w:pos="3600"/>
        </w:tabs>
        <w:ind w:left="3600" w:hanging="360"/>
      </w:pPr>
      <w:rPr>
        <w:rFonts w:ascii="Times New Roman" w:hAnsi="Times New Roman" w:hint="default"/>
      </w:rPr>
    </w:lvl>
    <w:lvl w:ilvl="5" w:tplc="A462D368" w:tentative="1">
      <w:start w:val="1"/>
      <w:numFmt w:val="bullet"/>
      <w:lvlText w:val="•"/>
      <w:lvlJc w:val="left"/>
      <w:pPr>
        <w:tabs>
          <w:tab w:val="num" w:pos="4320"/>
        </w:tabs>
        <w:ind w:left="4320" w:hanging="360"/>
      </w:pPr>
      <w:rPr>
        <w:rFonts w:ascii="Times New Roman" w:hAnsi="Times New Roman" w:hint="default"/>
      </w:rPr>
    </w:lvl>
    <w:lvl w:ilvl="6" w:tplc="E136912C" w:tentative="1">
      <w:start w:val="1"/>
      <w:numFmt w:val="bullet"/>
      <w:lvlText w:val="•"/>
      <w:lvlJc w:val="left"/>
      <w:pPr>
        <w:tabs>
          <w:tab w:val="num" w:pos="5040"/>
        </w:tabs>
        <w:ind w:left="5040" w:hanging="360"/>
      </w:pPr>
      <w:rPr>
        <w:rFonts w:ascii="Times New Roman" w:hAnsi="Times New Roman" w:hint="default"/>
      </w:rPr>
    </w:lvl>
    <w:lvl w:ilvl="7" w:tplc="D7B4B5E8" w:tentative="1">
      <w:start w:val="1"/>
      <w:numFmt w:val="bullet"/>
      <w:lvlText w:val="•"/>
      <w:lvlJc w:val="left"/>
      <w:pPr>
        <w:tabs>
          <w:tab w:val="num" w:pos="5760"/>
        </w:tabs>
        <w:ind w:left="5760" w:hanging="360"/>
      </w:pPr>
      <w:rPr>
        <w:rFonts w:ascii="Times New Roman" w:hAnsi="Times New Roman" w:hint="default"/>
      </w:rPr>
    </w:lvl>
    <w:lvl w:ilvl="8" w:tplc="1CF692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16215BE"/>
    <w:multiLevelType w:val="hybridMultilevel"/>
    <w:tmpl w:val="7E3E9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4EB2DFB"/>
    <w:multiLevelType w:val="hybridMultilevel"/>
    <w:tmpl w:val="3F74B528"/>
    <w:lvl w:ilvl="0" w:tplc="0C0A0005">
      <w:start w:val="1"/>
      <w:numFmt w:val="bullet"/>
      <w:lvlText w:val=""/>
      <w:lvlJc w:val="left"/>
      <w:pPr>
        <w:ind w:left="2845" w:hanging="360"/>
      </w:pPr>
      <w:rPr>
        <w:rFonts w:ascii="Wingdings" w:hAnsi="Wingdings" w:hint="default"/>
      </w:rPr>
    </w:lvl>
    <w:lvl w:ilvl="1" w:tplc="0C0A0003" w:tentative="1">
      <w:start w:val="1"/>
      <w:numFmt w:val="bullet"/>
      <w:lvlText w:val="o"/>
      <w:lvlJc w:val="left"/>
      <w:pPr>
        <w:ind w:left="3565" w:hanging="360"/>
      </w:pPr>
      <w:rPr>
        <w:rFonts w:ascii="Courier New" w:hAnsi="Courier New" w:cs="Courier New" w:hint="default"/>
      </w:rPr>
    </w:lvl>
    <w:lvl w:ilvl="2" w:tplc="0C0A0005" w:tentative="1">
      <w:start w:val="1"/>
      <w:numFmt w:val="bullet"/>
      <w:lvlText w:val=""/>
      <w:lvlJc w:val="left"/>
      <w:pPr>
        <w:ind w:left="4285" w:hanging="360"/>
      </w:pPr>
      <w:rPr>
        <w:rFonts w:ascii="Wingdings" w:hAnsi="Wingdings" w:hint="default"/>
      </w:rPr>
    </w:lvl>
    <w:lvl w:ilvl="3" w:tplc="0C0A0001" w:tentative="1">
      <w:start w:val="1"/>
      <w:numFmt w:val="bullet"/>
      <w:lvlText w:val=""/>
      <w:lvlJc w:val="left"/>
      <w:pPr>
        <w:ind w:left="5005" w:hanging="360"/>
      </w:pPr>
      <w:rPr>
        <w:rFonts w:ascii="Symbol" w:hAnsi="Symbol" w:hint="default"/>
      </w:rPr>
    </w:lvl>
    <w:lvl w:ilvl="4" w:tplc="0C0A0003" w:tentative="1">
      <w:start w:val="1"/>
      <w:numFmt w:val="bullet"/>
      <w:lvlText w:val="o"/>
      <w:lvlJc w:val="left"/>
      <w:pPr>
        <w:ind w:left="5725" w:hanging="360"/>
      </w:pPr>
      <w:rPr>
        <w:rFonts w:ascii="Courier New" w:hAnsi="Courier New" w:cs="Courier New" w:hint="default"/>
      </w:rPr>
    </w:lvl>
    <w:lvl w:ilvl="5" w:tplc="0C0A0005" w:tentative="1">
      <w:start w:val="1"/>
      <w:numFmt w:val="bullet"/>
      <w:lvlText w:val=""/>
      <w:lvlJc w:val="left"/>
      <w:pPr>
        <w:ind w:left="6445" w:hanging="360"/>
      </w:pPr>
      <w:rPr>
        <w:rFonts w:ascii="Wingdings" w:hAnsi="Wingdings" w:hint="default"/>
      </w:rPr>
    </w:lvl>
    <w:lvl w:ilvl="6" w:tplc="0C0A0001" w:tentative="1">
      <w:start w:val="1"/>
      <w:numFmt w:val="bullet"/>
      <w:lvlText w:val=""/>
      <w:lvlJc w:val="left"/>
      <w:pPr>
        <w:ind w:left="7165" w:hanging="360"/>
      </w:pPr>
      <w:rPr>
        <w:rFonts w:ascii="Symbol" w:hAnsi="Symbol" w:hint="default"/>
      </w:rPr>
    </w:lvl>
    <w:lvl w:ilvl="7" w:tplc="0C0A0003" w:tentative="1">
      <w:start w:val="1"/>
      <w:numFmt w:val="bullet"/>
      <w:lvlText w:val="o"/>
      <w:lvlJc w:val="left"/>
      <w:pPr>
        <w:ind w:left="7885" w:hanging="360"/>
      </w:pPr>
      <w:rPr>
        <w:rFonts w:ascii="Courier New" w:hAnsi="Courier New" w:cs="Courier New" w:hint="default"/>
      </w:rPr>
    </w:lvl>
    <w:lvl w:ilvl="8" w:tplc="0C0A0005" w:tentative="1">
      <w:start w:val="1"/>
      <w:numFmt w:val="bullet"/>
      <w:lvlText w:val=""/>
      <w:lvlJc w:val="left"/>
      <w:pPr>
        <w:ind w:left="8605" w:hanging="360"/>
      </w:pPr>
      <w:rPr>
        <w:rFonts w:ascii="Wingdings" w:hAnsi="Wingdings" w:hint="default"/>
      </w:rPr>
    </w:lvl>
  </w:abstractNum>
  <w:abstractNum w:abstractNumId="17">
    <w:nsid w:val="7E27763A"/>
    <w:multiLevelType w:val="hybridMultilevel"/>
    <w:tmpl w:val="6BA63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16"/>
  </w:num>
  <w:num w:numId="5">
    <w:abstractNumId w:val="12"/>
  </w:num>
  <w:num w:numId="6">
    <w:abstractNumId w:val="15"/>
  </w:num>
  <w:num w:numId="7">
    <w:abstractNumId w:val="2"/>
  </w:num>
  <w:num w:numId="8">
    <w:abstractNumId w:val="17"/>
  </w:num>
  <w:num w:numId="9">
    <w:abstractNumId w:val="11"/>
  </w:num>
  <w:num w:numId="10">
    <w:abstractNumId w:val="8"/>
  </w:num>
  <w:num w:numId="11">
    <w:abstractNumId w:val="13"/>
  </w:num>
  <w:num w:numId="12">
    <w:abstractNumId w:val="3"/>
  </w:num>
  <w:num w:numId="13">
    <w:abstractNumId w:val="6"/>
  </w:num>
  <w:num w:numId="14">
    <w:abstractNumId w:val="9"/>
  </w:num>
  <w:num w:numId="15">
    <w:abstractNumId w:val="0"/>
  </w:num>
  <w:num w:numId="16">
    <w:abstractNumId w:val="7"/>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020E49"/>
    <w:rsid w:val="00000F41"/>
    <w:rsid w:val="0000242B"/>
    <w:rsid w:val="000034CE"/>
    <w:rsid w:val="00006296"/>
    <w:rsid w:val="00011D87"/>
    <w:rsid w:val="00014C38"/>
    <w:rsid w:val="000165AE"/>
    <w:rsid w:val="00020E49"/>
    <w:rsid w:val="00021DDD"/>
    <w:rsid w:val="00023705"/>
    <w:rsid w:val="000265D7"/>
    <w:rsid w:val="000314B8"/>
    <w:rsid w:val="00041007"/>
    <w:rsid w:val="000434E0"/>
    <w:rsid w:val="0004602B"/>
    <w:rsid w:val="00051240"/>
    <w:rsid w:val="00054002"/>
    <w:rsid w:val="00054BD4"/>
    <w:rsid w:val="00060219"/>
    <w:rsid w:val="00061BE3"/>
    <w:rsid w:val="00066116"/>
    <w:rsid w:val="000669EF"/>
    <w:rsid w:val="000724A9"/>
    <w:rsid w:val="00073E40"/>
    <w:rsid w:val="000754F9"/>
    <w:rsid w:val="00076B84"/>
    <w:rsid w:val="000804B2"/>
    <w:rsid w:val="00081279"/>
    <w:rsid w:val="00082CF0"/>
    <w:rsid w:val="00090767"/>
    <w:rsid w:val="0009519A"/>
    <w:rsid w:val="0009531E"/>
    <w:rsid w:val="00095CE1"/>
    <w:rsid w:val="00096D01"/>
    <w:rsid w:val="00097115"/>
    <w:rsid w:val="000A4955"/>
    <w:rsid w:val="000A7A7F"/>
    <w:rsid w:val="000A7AB8"/>
    <w:rsid w:val="000B0CEA"/>
    <w:rsid w:val="000B1497"/>
    <w:rsid w:val="000B1BBD"/>
    <w:rsid w:val="000B1C94"/>
    <w:rsid w:val="000B395B"/>
    <w:rsid w:val="000B4258"/>
    <w:rsid w:val="000B6EBB"/>
    <w:rsid w:val="000B715C"/>
    <w:rsid w:val="000C0B94"/>
    <w:rsid w:val="000C3B15"/>
    <w:rsid w:val="000C64ED"/>
    <w:rsid w:val="000C7FDE"/>
    <w:rsid w:val="000D2121"/>
    <w:rsid w:val="000E2950"/>
    <w:rsid w:val="000E2D87"/>
    <w:rsid w:val="000E4F4B"/>
    <w:rsid w:val="000E765E"/>
    <w:rsid w:val="000F039E"/>
    <w:rsid w:val="000F0D3A"/>
    <w:rsid w:val="000F6879"/>
    <w:rsid w:val="000F69AA"/>
    <w:rsid w:val="000F7A39"/>
    <w:rsid w:val="0010413E"/>
    <w:rsid w:val="00106E1F"/>
    <w:rsid w:val="00126309"/>
    <w:rsid w:val="00131622"/>
    <w:rsid w:val="00133210"/>
    <w:rsid w:val="0013482A"/>
    <w:rsid w:val="00136891"/>
    <w:rsid w:val="0013756B"/>
    <w:rsid w:val="0014512B"/>
    <w:rsid w:val="001515B4"/>
    <w:rsid w:val="0015239C"/>
    <w:rsid w:val="00152774"/>
    <w:rsid w:val="00155AA9"/>
    <w:rsid w:val="00155FF5"/>
    <w:rsid w:val="001562D8"/>
    <w:rsid w:val="00156AAC"/>
    <w:rsid w:val="00157B35"/>
    <w:rsid w:val="001609C3"/>
    <w:rsid w:val="00163701"/>
    <w:rsid w:val="00165E3D"/>
    <w:rsid w:val="00170830"/>
    <w:rsid w:val="0017174B"/>
    <w:rsid w:val="00171A34"/>
    <w:rsid w:val="00171EC4"/>
    <w:rsid w:val="00173F83"/>
    <w:rsid w:val="0018055B"/>
    <w:rsid w:val="00182647"/>
    <w:rsid w:val="00182970"/>
    <w:rsid w:val="00182C41"/>
    <w:rsid w:val="00185558"/>
    <w:rsid w:val="00190542"/>
    <w:rsid w:val="00190C2C"/>
    <w:rsid w:val="00192510"/>
    <w:rsid w:val="00193294"/>
    <w:rsid w:val="00193AA6"/>
    <w:rsid w:val="00194C9B"/>
    <w:rsid w:val="001979EB"/>
    <w:rsid w:val="001A0C2D"/>
    <w:rsid w:val="001A0EAC"/>
    <w:rsid w:val="001A1CCA"/>
    <w:rsid w:val="001A54A3"/>
    <w:rsid w:val="001A6675"/>
    <w:rsid w:val="001A71B4"/>
    <w:rsid w:val="001B006D"/>
    <w:rsid w:val="001B5CD1"/>
    <w:rsid w:val="001B66AF"/>
    <w:rsid w:val="001B6F2C"/>
    <w:rsid w:val="001B7A35"/>
    <w:rsid w:val="001C0BB1"/>
    <w:rsid w:val="001D1306"/>
    <w:rsid w:val="001D18C7"/>
    <w:rsid w:val="001D228C"/>
    <w:rsid w:val="001D546C"/>
    <w:rsid w:val="001D7342"/>
    <w:rsid w:val="001E0251"/>
    <w:rsid w:val="001E17B2"/>
    <w:rsid w:val="001E6BC3"/>
    <w:rsid w:val="001F1052"/>
    <w:rsid w:val="001F2AE8"/>
    <w:rsid w:val="001F696E"/>
    <w:rsid w:val="00201212"/>
    <w:rsid w:val="002016DC"/>
    <w:rsid w:val="00201B1E"/>
    <w:rsid w:val="0020427B"/>
    <w:rsid w:val="00205436"/>
    <w:rsid w:val="00212B95"/>
    <w:rsid w:val="00215D34"/>
    <w:rsid w:val="00215F1D"/>
    <w:rsid w:val="00216BA8"/>
    <w:rsid w:val="002170CE"/>
    <w:rsid w:val="00223ED9"/>
    <w:rsid w:val="002241D6"/>
    <w:rsid w:val="002325D4"/>
    <w:rsid w:val="002332D4"/>
    <w:rsid w:val="00233AD6"/>
    <w:rsid w:val="00233DFC"/>
    <w:rsid w:val="002359C9"/>
    <w:rsid w:val="002364E1"/>
    <w:rsid w:val="00236C88"/>
    <w:rsid w:val="0024046F"/>
    <w:rsid w:val="00241352"/>
    <w:rsid w:val="00252174"/>
    <w:rsid w:val="002530AC"/>
    <w:rsid w:val="00261210"/>
    <w:rsid w:val="002630F3"/>
    <w:rsid w:val="00265221"/>
    <w:rsid w:val="00265F3B"/>
    <w:rsid w:val="00267431"/>
    <w:rsid w:val="00284222"/>
    <w:rsid w:val="00285343"/>
    <w:rsid w:val="00286E9A"/>
    <w:rsid w:val="002954AB"/>
    <w:rsid w:val="00295A33"/>
    <w:rsid w:val="002A1977"/>
    <w:rsid w:val="002A428E"/>
    <w:rsid w:val="002A63B3"/>
    <w:rsid w:val="002A6977"/>
    <w:rsid w:val="002A7721"/>
    <w:rsid w:val="002B1F30"/>
    <w:rsid w:val="002B2B3D"/>
    <w:rsid w:val="002B3A4E"/>
    <w:rsid w:val="002C07A1"/>
    <w:rsid w:val="002C18D2"/>
    <w:rsid w:val="002C3B87"/>
    <w:rsid w:val="002C3B9E"/>
    <w:rsid w:val="002C73E6"/>
    <w:rsid w:val="002C7922"/>
    <w:rsid w:val="002D380F"/>
    <w:rsid w:val="002D3BAE"/>
    <w:rsid w:val="002D3CFC"/>
    <w:rsid w:val="002D3E2B"/>
    <w:rsid w:val="002D506C"/>
    <w:rsid w:val="002D5726"/>
    <w:rsid w:val="002D578D"/>
    <w:rsid w:val="002E4F03"/>
    <w:rsid w:val="002F1150"/>
    <w:rsid w:val="002F2FDC"/>
    <w:rsid w:val="002F3389"/>
    <w:rsid w:val="002F35E0"/>
    <w:rsid w:val="002F5085"/>
    <w:rsid w:val="002F7FEF"/>
    <w:rsid w:val="00305A33"/>
    <w:rsid w:val="00305FE8"/>
    <w:rsid w:val="00306C02"/>
    <w:rsid w:val="0030774B"/>
    <w:rsid w:val="00310FB7"/>
    <w:rsid w:val="003124D5"/>
    <w:rsid w:val="00315BB2"/>
    <w:rsid w:val="00320518"/>
    <w:rsid w:val="00320FCE"/>
    <w:rsid w:val="00322740"/>
    <w:rsid w:val="003227F4"/>
    <w:rsid w:val="00326188"/>
    <w:rsid w:val="00326F96"/>
    <w:rsid w:val="00327C88"/>
    <w:rsid w:val="00330FE4"/>
    <w:rsid w:val="003327A0"/>
    <w:rsid w:val="00332F7D"/>
    <w:rsid w:val="00333C02"/>
    <w:rsid w:val="00335997"/>
    <w:rsid w:val="0034057F"/>
    <w:rsid w:val="003432C5"/>
    <w:rsid w:val="00343CA5"/>
    <w:rsid w:val="003450EE"/>
    <w:rsid w:val="00347F2E"/>
    <w:rsid w:val="00350CBE"/>
    <w:rsid w:val="003575EE"/>
    <w:rsid w:val="0036200C"/>
    <w:rsid w:val="0036203E"/>
    <w:rsid w:val="00362C03"/>
    <w:rsid w:val="00366794"/>
    <w:rsid w:val="003668F7"/>
    <w:rsid w:val="00372906"/>
    <w:rsid w:val="00372C17"/>
    <w:rsid w:val="00372F14"/>
    <w:rsid w:val="00374176"/>
    <w:rsid w:val="00374673"/>
    <w:rsid w:val="0038629E"/>
    <w:rsid w:val="00386532"/>
    <w:rsid w:val="00393812"/>
    <w:rsid w:val="00395EE0"/>
    <w:rsid w:val="00397186"/>
    <w:rsid w:val="003A1E17"/>
    <w:rsid w:val="003B09C1"/>
    <w:rsid w:val="003B1DE6"/>
    <w:rsid w:val="003B2B09"/>
    <w:rsid w:val="003B2F17"/>
    <w:rsid w:val="003B3D89"/>
    <w:rsid w:val="003B4385"/>
    <w:rsid w:val="003B51F3"/>
    <w:rsid w:val="003B5FBD"/>
    <w:rsid w:val="003B7C94"/>
    <w:rsid w:val="003C15CD"/>
    <w:rsid w:val="003C5528"/>
    <w:rsid w:val="003D2552"/>
    <w:rsid w:val="003D4F63"/>
    <w:rsid w:val="003D5EB3"/>
    <w:rsid w:val="003D7CFA"/>
    <w:rsid w:val="003E2BF5"/>
    <w:rsid w:val="003E3BB0"/>
    <w:rsid w:val="003E5DA2"/>
    <w:rsid w:val="003E5FF9"/>
    <w:rsid w:val="003E6E0B"/>
    <w:rsid w:val="003F16F1"/>
    <w:rsid w:val="003F37FA"/>
    <w:rsid w:val="003F45A4"/>
    <w:rsid w:val="003F6628"/>
    <w:rsid w:val="00400EFE"/>
    <w:rsid w:val="004020EE"/>
    <w:rsid w:val="00402E81"/>
    <w:rsid w:val="004045D9"/>
    <w:rsid w:val="00405F11"/>
    <w:rsid w:val="00423773"/>
    <w:rsid w:val="00430C67"/>
    <w:rsid w:val="00430EEB"/>
    <w:rsid w:val="00431A7A"/>
    <w:rsid w:val="00432534"/>
    <w:rsid w:val="00433C43"/>
    <w:rsid w:val="004346F1"/>
    <w:rsid w:val="00435E04"/>
    <w:rsid w:val="0044611D"/>
    <w:rsid w:val="00447C40"/>
    <w:rsid w:val="004517C0"/>
    <w:rsid w:val="00451F11"/>
    <w:rsid w:val="00460669"/>
    <w:rsid w:val="00462EED"/>
    <w:rsid w:val="00467149"/>
    <w:rsid w:val="004676F3"/>
    <w:rsid w:val="00471894"/>
    <w:rsid w:val="00472D27"/>
    <w:rsid w:val="0047327C"/>
    <w:rsid w:val="00476157"/>
    <w:rsid w:val="00476570"/>
    <w:rsid w:val="004824F6"/>
    <w:rsid w:val="004832E3"/>
    <w:rsid w:val="00483621"/>
    <w:rsid w:val="00487974"/>
    <w:rsid w:val="0049136C"/>
    <w:rsid w:val="00497291"/>
    <w:rsid w:val="004A17FF"/>
    <w:rsid w:val="004A5746"/>
    <w:rsid w:val="004A7C51"/>
    <w:rsid w:val="004B112A"/>
    <w:rsid w:val="004B4D03"/>
    <w:rsid w:val="004B4EB6"/>
    <w:rsid w:val="004B5DB4"/>
    <w:rsid w:val="004B6B3F"/>
    <w:rsid w:val="004C1DBB"/>
    <w:rsid w:val="004C363F"/>
    <w:rsid w:val="004D0F68"/>
    <w:rsid w:val="004D7260"/>
    <w:rsid w:val="004E2ED0"/>
    <w:rsid w:val="004E6D29"/>
    <w:rsid w:val="004E7BC7"/>
    <w:rsid w:val="004F1BE5"/>
    <w:rsid w:val="004F3F70"/>
    <w:rsid w:val="004F5724"/>
    <w:rsid w:val="00503E4F"/>
    <w:rsid w:val="005119A6"/>
    <w:rsid w:val="0051317A"/>
    <w:rsid w:val="005142E6"/>
    <w:rsid w:val="0051526E"/>
    <w:rsid w:val="00526579"/>
    <w:rsid w:val="00531D45"/>
    <w:rsid w:val="00531DF3"/>
    <w:rsid w:val="00532058"/>
    <w:rsid w:val="0053224A"/>
    <w:rsid w:val="00533738"/>
    <w:rsid w:val="00541AFA"/>
    <w:rsid w:val="005430A1"/>
    <w:rsid w:val="00544CB5"/>
    <w:rsid w:val="00547326"/>
    <w:rsid w:val="005516D4"/>
    <w:rsid w:val="005534DE"/>
    <w:rsid w:val="005557DE"/>
    <w:rsid w:val="005572DA"/>
    <w:rsid w:val="00563965"/>
    <w:rsid w:val="005640B9"/>
    <w:rsid w:val="00564C78"/>
    <w:rsid w:val="0056702C"/>
    <w:rsid w:val="00567575"/>
    <w:rsid w:val="005703C3"/>
    <w:rsid w:val="00572F4E"/>
    <w:rsid w:val="00572F50"/>
    <w:rsid w:val="00576959"/>
    <w:rsid w:val="005804B9"/>
    <w:rsid w:val="0058060B"/>
    <w:rsid w:val="00586760"/>
    <w:rsid w:val="00590DBF"/>
    <w:rsid w:val="00592CEC"/>
    <w:rsid w:val="00593FE3"/>
    <w:rsid w:val="00595383"/>
    <w:rsid w:val="0059570E"/>
    <w:rsid w:val="005A25BF"/>
    <w:rsid w:val="005A2FF2"/>
    <w:rsid w:val="005A3B01"/>
    <w:rsid w:val="005A56B1"/>
    <w:rsid w:val="005A598F"/>
    <w:rsid w:val="005A6083"/>
    <w:rsid w:val="005A66AE"/>
    <w:rsid w:val="005B04E9"/>
    <w:rsid w:val="005B05E1"/>
    <w:rsid w:val="005B1ADC"/>
    <w:rsid w:val="005B2A3D"/>
    <w:rsid w:val="005B3953"/>
    <w:rsid w:val="005B55BC"/>
    <w:rsid w:val="005B68C4"/>
    <w:rsid w:val="005B6CB5"/>
    <w:rsid w:val="005C1865"/>
    <w:rsid w:val="005C57CC"/>
    <w:rsid w:val="005C58F1"/>
    <w:rsid w:val="005C651F"/>
    <w:rsid w:val="005C704A"/>
    <w:rsid w:val="005C7E4E"/>
    <w:rsid w:val="005D0133"/>
    <w:rsid w:val="005D1A8D"/>
    <w:rsid w:val="005D2989"/>
    <w:rsid w:val="005D33C4"/>
    <w:rsid w:val="005D3427"/>
    <w:rsid w:val="005D409C"/>
    <w:rsid w:val="005D5190"/>
    <w:rsid w:val="005D62DE"/>
    <w:rsid w:val="005D6978"/>
    <w:rsid w:val="005D7AD2"/>
    <w:rsid w:val="005E056D"/>
    <w:rsid w:val="005E2421"/>
    <w:rsid w:val="005E5D4C"/>
    <w:rsid w:val="005E7EB9"/>
    <w:rsid w:val="005F00FA"/>
    <w:rsid w:val="005F09F5"/>
    <w:rsid w:val="005F1738"/>
    <w:rsid w:val="005F2111"/>
    <w:rsid w:val="005F4C59"/>
    <w:rsid w:val="005F7BE8"/>
    <w:rsid w:val="00600910"/>
    <w:rsid w:val="00601001"/>
    <w:rsid w:val="00601B02"/>
    <w:rsid w:val="00602E14"/>
    <w:rsid w:val="00607BEE"/>
    <w:rsid w:val="00611000"/>
    <w:rsid w:val="0061152C"/>
    <w:rsid w:val="00611EEB"/>
    <w:rsid w:val="00612A2C"/>
    <w:rsid w:val="00615A3A"/>
    <w:rsid w:val="00623A5A"/>
    <w:rsid w:val="00623ABE"/>
    <w:rsid w:val="00624292"/>
    <w:rsid w:val="00626093"/>
    <w:rsid w:val="0062610C"/>
    <w:rsid w:val="00626379"/>
    <w:rsid w:val="00627F37"/>
    <w:rsid w:val="00630511"/>
    <w:rsid w:val="0063286F"/>
    <w:rsid w:val="0064017A"/>
    <w:rsid w:val="00640A41"/>
    <w:rsid w:val="00644AD4"/>
    <w:rsid w:val="006467B1"/>
    <w:rsid w:val="00647750"/>
    <w:rsid w:val="006520B6"/>
    <w:rsid w:val="00653FF5"/>
    <w:rsid w:val="006628A0"/>
    <w:rsid w:val="00662F97"/>
    <w:rsid w:val="00663478"/>
    <w:rsid w:val="00663AC6"/>
    <w:rsid w:val="0066542F"/>
    <w:rsid w:val="00666F98"/>
    <w:rsid w:val="00677898"/>
    <w:rsid w:val="00682BD9"/>
    <w:rsid w:val="00683246"/>
    <w:rsid w:val="00686B30"/>
    <w:rsid w:val="00687E63"/>
    <w:rsid w:val="00690A5C"/>
    <w:rsid w:val="00692064"/>
    <w:rsid w:val="006947F3"/>
    <w:rsid w:val="00695380"/>
    <w:rsid w:val="0069719E"/>
    <w:rsid w:val="006A286B"/>
    <w:rsid w:val="006A3952"/>
    <w:rsid w:val="006B1AC8"/>
    <w:rsid w:val="006B2684"/>
    <w:rsid w:val="006B3357"/>
    <w:rsid w:val="006B35C0"/>
    <w:rsid w:val="006B54A5"/>
    <w:rsid w:val="006B78A9"/>
    <w:rsid w:val="006C10F3"/>
    <w:rsid w:val="006C35ED"/>
    <w:rsid w:val="006C4EE2"/>
    <w:rsid w:val="006D1A12"/>
    <w:rsid w:val="006D3C06"/>
    <w:rsid w:val="006E0BB7"/>
    <w:rsid w:val="006E163E"/>
    <w:rsid w:val="006E1866"/>
    <w:rsid w:val="006E2DF2"/>
    <w:rsid w:val="006E394D"/>
    <w:rsid w:val="006E4ABE"/>
    <w:rsid w:val="006F441D"/>
    <w:rsid w:val="006F4CFC"/>
    <w:rsid w:val="006F7605"/>
    <w:rsid w:val="00705D8D"/>
    <w:rsid w:val="00707A7C"/>
    <w:rsid w:val="00707D10"/>
    <w:rsid w:val="0071048A"/>
    <w:rsid w:val="00713B89"/>
    <w:rsid w:val="00713E02"/>
    <w:rsid w:val="00714E8E"/>
    <w:rsid w:val="007151A3"/>
    <w:rsid w:val="00717682"/>
    <w:rsid w:val="007218D1"/>
    <w:rsid w:val="00722914"/>
    <w:rsid w:val="00726FB9"/>
    <w:rsid w:val="007309CC"/>
    <w:rsid w:val="00731045"/>
    <w:rsid w:val="007321C4"/>
    <w:rsid w:val="00733A72"/>
    <w:rsid w:val="00735D7D"/>
    <w:rsid w:val="0073628B"/>
    <w:rsid w:val="007430FA"/>
    <w:rsid w:val="00746F0C"/>
    <w:rsid w:val="00747691"/>
    <w:rsid w:val="00747F95"/>
    <w:rsid w:val="00750068"/>
    <w:rsid w:val="007510EC"/>
    <w:rsid w:val="00751451"/>
    <w:rsid w:val="0075288E"/>
    <w:rsid w:val="007537FF"/>
    <w:rsid w:val="00753F55"/>
    <w:rsid w:val="00755FB6"/>
    <w:rsid w:val="007576BC"/>
    <w:rsid w:val="0076044C"/>
    <w:rsid w:val="00760969"/>
    <w:rsid w:val="0076111C"/>
    <w:rsid w:val="0076332E"/>
    <w:rsid w:val="00776228"/>
    <w:rsid w:val="0077696C"/>
    <w:rsid w:val="007775A6"/>
    <w:rsid w:val="007846A9"/>
    <w:rsid w:val="00784DE4"/>
    <w:rsid w:val="00787A24"/>
    <w:rsid w:val="0079298F"/>
    <w:rsid w:val="00794BDC"/>
    <w:rsid w:val="00796EE4"/>
    <w:rsid w:val="007A0F03"/>
    <w:rsid w:val="007A2D69"/>
    <w:rsid w:val="007A7EC1"/>
    <w:rsid w:val="007B101C"/>
    <w:rsid w:val="007B1451"/>
    <w:rsid w:val="007B37F1"/>
    <w:rsid w:val="007B3F56"/>
    <w:rsid w:val="007B57A8"/>
    <w:rsid w:val="007C17F3"/>
    <w:rsid w:val="007C1ED6"/>
    <w:rsid w:val="007C5622"/>
    <w:rsid w:val="007D3822"/>
    <w:rsid w:val="007D577D"/>
    <w:rsid w:val="007D77DF"/>
    <w:rsid w:val="007D7B68"/>
    <w:rsid w:val="007E58F9"/>
    <w:rsid w:val="007E5B47"/>
    <w:rsid w:val="007E5C96"/>
    <w:rsid w:val="007E5F79"/>
    <w:rsid w:val="007F2424"/>
    <w:rsid w:val="007F4EAB"/>
    <w:rsid w:val="00800181"/>
    <w:rsid w:val="00800E51"/>
    <w:rsid w:val="00800F93"/>
    <w:rsid w:val="00803107"/>
    <w:rsid w:val="008034B2"/>
    <w:rsid w:val="00806C04"/>
    <w:rsid w:val="00813D39"/>
    <w:rsid w:val="008172B9"/>
    <w:rsid w:val="00821C1D"/>
    <w:rsid w:val="008233BC"/>
    <w:rsid w:val="00823818"/>
    <w:rsid w:val="00825222"/>
    <w:rsid w:val="00831B5F"/>
    <w:rsid w:val="00837735"/>
    <w:rsid w:val="00842540"/>
    <w:rsid w:val="008430A0"/>
    <w:rsid w:val="00843256"/>
    <w:rsid w:val="008436E6"/>
    <w:rsid w:val="00846CE8"/>
    <w:rsid w:val="00847FAF"/>
    <w:rsid w:val="0085120A"/>
    <w:rsid w:val="0085302B"/>
    <w:rsid w:val="00853126"/>
    <w:rsid w:val="00853F2E"/>
    <w:rsid w:val="00856AE9"/>
    <w:rsid w:val="008578A5"/>
    <w:rsid w:val="0086017A"/>
    <w:rsid w:val="008614AE"/>
    <w:rsid w:val="008615B0"/>
    <w:rsid w:val="0086174E"/>
    <w:rsid w:val="00862A72"/>
    <w:rsid w:val="00863AC9"/>
    <w:rsid w:val="0086433F"/>
    <w:rsid w:val="00866A6F"/>
    <w:rsid w:val="008702C4"/>
    <w:rsid w:val="00870895"/>
    <w:rsid w:val="00871FB0"/>
    <w:rsid w:val="00872BCC"/>
    <w:rsid w:val="00873452"/>
    <w:rsid w:val="00875EE5"/>
    <w:rsid w:val="008762E1"/>
    <w:rsid w:val="00876805"/>
    <w:rsid w:val="00877865"/>
    <w:rsid w:val="008800F2"/>
    <w:rsid w:val="008816E9"/>
    <w:rsid w:val="0089225C"/>
    <w:rsid w:val="00893909"/>
    <w:rsid w:val="008939C2"/>
    <w:rsid w:val="00893DDE"/>
    <w:rsid w:val="00893FA7"/>
    <w:rsid w:val="00894836"/>
    <w:rsid w:val="008965B4"/>
    <w:rsid w:val="0089726A"/>
    <w:rsid w:val="008A1C65"/>
    <w:rsid w:val="008A7E4F"/>
    <w:rsid w:val="008C00F9"/>
    <w:rsid w:val="008C3D9A"/>
    <w:rsid w:val="008C485B"/>
    <w:rsid w:val="008C4A1F"/>
    <w:rsid w:val="008C6A0F"/>
    <w:rsid w:val="008D5572"/>
    <w:rsid w:val="008D7351"/>
    <w:rsid w:val="008D7FE2"/>
    <w:rsid w:val="008E0228"/>
    <w:rsid w:val="008E30C4"/>
    <w:rsid w:val="008E43D3"/>
    <w:rsid w:val="008E6EA0"/>
    <w:rsid w:val="008F26DD"/>
    <w:rsid w:val="008F6C70"/>
    <w:rsid w:val="008F6E79"/>
    <w:rsid w:val="00900F26"/>
    <w:rsid w:val="00900FB3"/>
    <w:rsid w:val="009104C6"/>
    <w:rsid w:val="009111DD"/>
    <w:rsid w:val="00911327"/>
    <w:rsid w:val="00913B5D"/>
    <w:rsid w:val="00913CEE"/>
    <w:rsid w:val="00917470"/>
    <w:rsid w:val="00925382"/>
    <w:rsid w:val="009259FA"/>
    <w:rsid w:val="009269AF"/>
    <w:rsid w:val="00927DA5"/>
    <w:rsid w:val="00927F4E"/>
    <w:rsid w:val="009302FF"/>
    <w:rsid w:val="00932DD6"/>
    <w:rsid w:val="0093334E"/>
    <w:rsid w:val="00940A59"/>
    <w:rsid w:val="00942722"/>
    <w:rsid w:val="0094278F"/>
    <w:rsid w:val="009439BE"/>
    <w:rsid w:val="00946276"/>
    <w:rsid w:val="00946EF5"/>
    <w:rsid w:val="00951B64"/>
    <w:rsid w:val="009615A6"/>
    <w:rsid w:val="0096199E"/>
    <w:rsid w:val="00961F06"/>
    <w:rsid w:val="009636C0"/>
    <w:rsid w:val="00964A61"/>
    <w:rsid w:val="00966F10"/>
    <w:rsid w:val="0097377C"/>
    <w:rsid w:val="00973D36"/>
    <w:rsid w:val="009754F9"/>
    <w:rsid w:val="009767C3"/>
    <w:rsid w:val="00980C93"/>
    <w:rsid w:val="00981DD2"/>
    <w:rsid w:val="009829C5"/>
    <w:rsid w:val="009848AB"/>
    <w:rsid w:val="0098638E"/>
    <w:rsid w:val="00986EF2"/>
    <w:rsid w:val="00997578"/>
    <w:rsid w:val="009A3ED6"/>
    <w:rsid w:val="009A57E9"/>
    <w:rsid w:val="009B16BD"/>
    <w:rsid w:val="009C3E3E"/>
    <w:rsid w:val="009C4FE9"/>
    <w:rsid w:val="009D2F6B"/>
    <w:rsid w:val="009D5B84"/>
    <w:rsid w:val="009D7622"/>
    <w:rsid w:val="009E18FC"/>
    <w:rsid w:val="009F2BCB"/>
    <w:rsid w:val="009F423E"/>
    <w:rsid w:val="009F42B9"/>
    <w:rsid w:val="009F4AD9"/>
    <w:rsid w:val="009F7445"/>
    <w:rsid w:val="00A004FD"/>
    <w:rsid w:val="00A01402"/>
    <w:rsid w:val="00A02E9C"/>
    <w:rsid w:val="00A02FDD"/>
    <w:rsid w:val="00A04C5E"/>
    <w:rsid w:val="00A10202"/>
    <w:rsid w:val="00A11902"/>
    <w:rsid w:val="00A11DCF"/>
    <w:rsid w:val="00A134A8"/>
    <w:rsid w:val="00A13882"/>
    <w:rsid w:val="00A15B7C"/>
    <w:rsid w:val="00A1690D"/>
    <w:rsid w:val="00A17831"/>
    <w:rsid w:val="00A20332"/>
    <w:rsid w:val="00A30C90"/>
    <w:rsid w:val="00A33EA6"/>
    <w:rsid w:val="00A369CB"/>
    <w:rsid w:val="00A370A1"/>
    <w:rsid w:val="00A37F61"/>
    <w:rsid w:val="00A4488A"/>
    <w:rsid w:val="00A454BA"/>
    <w:rsid w:val="00A507E0"/>
    <w:rsid w:val="00A53E14"/>
    <w:rsid w:val="00A552DC"/>
    <w:rsid w:val="00A57BEF"/>
    <w:rsid w:val="00A57EC6"/>
    <w:rsid w:val="00A602FD"/>
    <w:rsid w:val="00A62ABC"/>
    <w:rsid w:val="00A63437"/>
    <w:rsid w:val="00A734CC"/>
    <w:rsid w:val="00A76F33"/>
    <w:rsid w:val="00A81B06"/>
    <w:rsid w:val="00A826FE"/>
    <w:rsid w:val="00A86024"/>
    <w:rsid w:val="00A865AB"/>
    <w:rsid w:val="00A8678B"/>
    <w:rsid w:val="00A91E1D"/>
    <w:rsid w:val="00A91F4B"/>
    <w:rsid w:val="00A9370A"/>
    <w:rsid w:val="00A94666"/>
    <w:rsid w:val="00A96D51"/>
    <w:rsid w:val="00AA2FD8"/>
    <w:rsid w:val="00AA56B7"/>
    <w:rsid w:val="00AA77F5"/>
    <w:rsid w:val="00AB0B50"/>
    <w:rsid w:val="00AB7874"/>
    <w:rsid w:val="00AB78D7"/>
    <w:rsid w:val="00AC1100"/>
    <w:rsid w:val="00AC4FF5"/>
    <w:rsid w:val="00AD6548"/>
    <w:rsid w:val="00AE243F"/>
    <w:rsid w:val="00AE6063"/>
    <w:rsid w:val="00AE65F4"/>
    <w:rsid w:val="00AE6B63"/>
    <w:rsid w:val="00AE706A"/>
    <w:rsid w:val="00AE7DE3"/>
    <w:rsid w:val="00AF10B2"/>
    <w:rsid w:val="00AF1812"/>
    <w:rsid w:val="00B058ED"/>
    <w:rsid w:val="00B065C0"/>
    <w:rsid w:val="00B142A7"/>
    <w:rsid w:val="00B20C58"/>
    <w:rsid w:val="00B2115B"/>
    <w:rsid w:val="00B23568"/>
    <w:rsid w:val="00B24C67"/>
    <w:rsid w:val="00B25880"/>
    <w:rsid w:val="00B264EB"/>
    <w:rsid w:val="00B30BB1"/>
    <w:rsid w:val="00B315F9"/>
    <w:rsid w:val="00B31C8E"/>
    <w:rsid w:val="00B37467"/>
    <w:rsid w:val="00B43618"/>
    <w:rsid w:val="00B46372"/>
    <w:rsid w:val="00B51ACC"/>
    <w:rsid w:val="00B531A3"/>
    <w:rsid w:val="00B5344F"/>
    <w:rsid w:val="00B53DEF"/>
    <w:rsid w:val="00B5773C"/>
    <w:rsid w:val="00B608A3"/>
    <w:rsid w:val="00B63F33"/>
    <w:rsid w:val="00B64228"/>
    <w:rsid w:val="00B64AAB"/>
    <w:rsid w:val="00B66504"/>
    <w:rsid w:val="00B66674"/>
    <w:rsid w:val="00B70FAC"/>
    <w:rsid w:val="00B802D4"/>
    <w:rsid w:val="00B82A9C"/>
    <w:rsid w:val="00B86C79"/>
    <w:rsid w:val="00B92251"/>
    <w:rsid w:val="00B93C43"/>
    <w:rsid w:val="00B95ACF"/>
    <w:rsid w:val="00BA039A"/>
    <w:rsid w:val="00BA4355"/>
    <w:rsid w:val="00BB0B68"/>
    <w:rsid w:val="00BB172D"/>
    <w:rsid w:val="00BC0211"/>
    <w:rsid w:val="00BC0F32"/>
    <w:rsid w:val="00BC219E"/>
    <w:rsid w:val="00BC64AD"/>
    <w:rsid w:val="00BC64BF"/>
    <w:rsid w:val="00BD01F1"/>
    <w:rsid w:val="00BD10EF"/>
    <w:rsid w:val="00BD33F2"/>
    <w:rsid w:val="00BD44EB"/>
    <w:rsid w:val="00BD54A8"/>
    <w:rsid w:val="00BD5876"/>
    <w:rsid w:val="00BD7EE1"/>
    <w:rsid w:val="00BE2067"/>
    <w:rsid w:val="00BE3C96"/>
    <w:rsid w:val="00BE4FE7"/>
    <w:rsid w:val="00BF321A"/>
    <w:rsid w:val="00BF34AE"/>
    <w:rsid w:val="00BF643A"/>
    <w:rsid w:val="00BF673D"/>
    <w:rsid w:val="00C04FF3"/>
    <w:rsid w:val="00C059BC"/>
    <w:rsid w:val="00C14CE0"/>
    <w:rsid w:val="00C206D0"/>
    <w:rsid w:val="00C21511"/>
    <w:rsid w:val="00C21705"/>
    <w:rsid w:val="00C221C6"/>
    <w:rsid w:val="00C24955"/>
    <w:rsid w:val="00C24BAD"/>
    <w:rsid w:val="00C25255"/>
    <w:rsid w:val="00C25C1B"/>
    <w:rsid w:val="00C26E9F"/>
    <w:rsid w:val="00C27D47"/>
    <w:rsid w:val="00C32330"/>
    <w:rsid w:val="00C32E44"/>
    <w:rsid w:val="00C34EDC"/>
    <w:rsid w:val="00C35563"/>
    <w:rsid w:val="00C37716"/>
    <w:rsid w:val="00C41A37"/>
    <w:rsid w:val="00C43979"/>
    <w:rsid w:val="00C463DE"/>
    <w:rsid w:val="00C51A59"/>
    <w:rsid w:val="00C51F66"/>
    <w:rsid w:val="00C52D07"/>
    <w:rsid w:val="00C530EC"/>
    <w:rsid w:val="00C600F5"/>
    <w:rsid w:val="00C60EEF"/>
    <w:rsid w:val="00C6139E"/>
    <w:rsid w:val="00C64BAF"/>
    <w:rsid w:val="00C657B7"/>
    <w:rsid w:val="00C65B46"/>
    <w:rsid w:val="00C662EE"/>
    <w:rsid w:val="00C67A2D"/>
    <w:rsid w:val="00C703ED"/>
    <w:rsid w:val="00C714AF"/>
    <w:rsid w:val="00C7381D"/>
    <w:rsid w:val="00C7488C"/>
    <w:rsid w:val="00C8294B"/>
    <w:rsid w:val="00C831D8"/>
    <w:rsid w:val="00C83C17"/>
    <w:rsid w:val="00C859EB"/>
    <w:rsid w:val="00C8645A"/>
    <w:rsid w:val="00C86BAC"/>
    <w:rsid w:val="00C92C06"/>
    <w:rsid w:val="00C92E75"/>
    <w:rsid w:val="00C9411A"/>
    <w:rsid w:val="00C9531D"/>
    <w:rsid w:val="00C96166"/>
    <w:rsid w:val="00C97505"/>
    <w:rsid w:val="00C97852"/>
    <w:rsid w:val="00CA07C4"/>
    <w:rsid w:val="00CA3726"/>
    <w:rsid w:val="00CA5287"/>
    <w:rsid w:val="00CA6265"/>
    <w:rsid w:val="00CA6F09"/>
    <w:rsid w:val="00CB085F"/>
    <w:rsid w:val="00CB2644"/>
    <w:rsid w:val="00CB2CCC"/>
    <w:rsid w:val="00CB6630"/>
    <w:rsid w:val="00CB7796"/>
    <w:rsid w:val="00CC1803"/>
    <w:rsid w:val="00CC4090"/>
    <w:rsid w:val="00CC45CC"/>
    <w:rsid w:val="00CC544D"/>
    <w:rsid w:val="00CC79DE"/>
    <w:rsid w:val="00CD0F8C"/>
    <w:rsid w:val="00CD1B64"/>
    <w:rsid w:val="00CD280E"/>
    <w:rsid w:val="00CD34B8"/>
    <w:rsid w:val="00CD35DA"/>
    <w:rsid w:val="00CD47AA"/>
    <w:rsid w:val="00CD4830"/>
    <w:rsid w:val="00CD5B3D"/>
    <w:rsid w:val="00CD7DB6"/>
    <w:rsid w:val="00CE046D"/>
    <w:rsid w:val="00CE2AE5"/>
    <w:rsid w:val="00CE4FCE"/>
    <w:rsid w:val="00CE7C84"/>
    <w:rsid w:val="00CF0182"/>
    <w:rsid w:val="00CF03D1"/>
    <w:rsid w:val="00CF4AA6"/>
    <w:rsid w:val="00CF655D"/>
    <w:rsid w:val="00CF7EDD"/>
    <w:rsid w:val="00D00D56"/>
    <w:rsid w:val="00D010ED"/>
    <w:rsid w:val="00D02981"/>
    <w:rsid w:val="00D075A0"/>
    <w:rsid w:val="00D11E77"/>
    <w:rsid w:val="00D125D0"/>
    <w:rsid w:val="00D17650"/>
    <w:rsid w:val="00D22AA5"/>
    <w:rsid w:val="00D2335C"/>
    <w:rsid w:val="00D26E44"/>
    <w:rsid w:val="00D27180"/>
    <w:rsid w:val="00D30D64"/>
    <w:rsid w:val="00D31D75"/>
    <w:rsid w:val="00D35B33"/>
    <w:rsid w:val="00D37EF0"/>
    <w:rsid w:val="00D4078B"/>
    <w:rsid w:val="00D407C1"/>
    <w:rsid w:val="00D41B71"/>
    <w:rsid w:val="00D45CBA"/>
    <w:rsid w:val="00D4759F"/>
    <w:rsid w:val="00D50C93"/>
    <w:rsid w:val="00D54964"/>
    <w:rsid w:val="00D55CBD"/>
    <w:rsid w:val="00D57817"/>
    <w:rsid w:val="00D6279E"/>
    <w:rsid w:val="00D7073E"/>
    <w:rsid w:val="00D728EA"/>
    <w:rsid w:val="00D737E2"/>
    <w:rsid w:val="00D73D6D"/>
    <w:rsid w:val="00D742CF"/>
    <w:rsid w:val="00D75C98"/>
    <w:rsid w:val="00D803A6"/>
    <w:rsid w:val="00D81F15"/>
    <w:rsid w:val="00D824DB"/>
    <w:rsid w:val="00D83C08"/>
    <w:rsid w:val="00D84EB3"/>
    <w:rsid w:val="00D8533A"/>
    <w:rsid w:val="00D85791"/>
    <w:rsid w:val="00D86F19"/>
    <w:rsid w:val="00D872DF"/>
    <w:rsid w:val="00D9001E"/>
    <w:rsid w:val="00D93714"/>
    <w:rsid w:val="00D966CB"/>
    <w:rsid w:val="00D97E91"/>
    <w:rsid w:val="00DA0384"/>
    <w:rsid w:val="00DA1929"/>
    <w:rsid w:val="00DA3CAF"/>
    <w:rsid w:val="00DA7D23"/>
    <w:rsid w:val="00DB1A47"/>
    <w:rsid w:val="00DB1D1C"/>
    <w:rsid w:val="00DC3AE6"/>
    <w:rsid w:val="00DC7161"/>
    <w:rsid w:val="00DC7D50"/>
    <w:rsid w:val="00DD45E3"/>
    <w:rsid w:val="00DD6214"/>
    <w:rsid w:val="00DE02F1"/>
    <w:rsid w:val="00DE2509"/>
    <w:rsid w:val="00DE2D64"/>
    <w:rsid w:val="00DE4380"/>
    <w:rsid w:val="00DE56BA"/>
    <w:rsid w:val="00DE75AC"/>
    <w:rsid w:val="00DF07CD"/>
    <w:rsid w:val="00DF26DB"/>
    <w:rsid w:val="00DF6BAB"/>
    <w:rsid w:val="00DF6BDF"/>
    <w:rsid w:val="00E00133"/>
    <w:rsid w:val="00E01B7E"/>
    <w:rsid w:val="00E06450"/>
    <w:rsid w:val="00E07C15"/>
    <w:rsid w:val="00E10B2D"/>
    <w:rsid w:val="00E12743"/>
    <w:rsid w:val="00E12BBC"/>
    <w:rsid w:val="00E140D1"/>
    <w:rsid w:val="00E167D3"/>
    <w:rsid w:val="00E17171"/>
    <w:rsid w:val="00E20E3A"/>
    <w:rsid w:val="00E23B52"/>
    <w:rsid w:val="00E2477C"/>
    <w:rsid w:val="00E2528F"/>
    <w:rsid w:val="00E25344"/>
    <w:rsid w:val="00E26C9E"/>
    <w:rsid w:val="00E2726D"/>
    <w:rsid w:val="00E27505"/>
    <w:rsid w:val="00E33C83"/>
    <w:rsid w:val="00E35AB1"/>
    <w:rsid w:val="00E4091A"/>
    <w:rsid w:val="00E40E27"/>
    <w:rsid w:val="00E4126C"/>
    <w:rsid w:val="00E41483"/>
    <w:rsid w:val="00E47DE7"/>
    <w:rsid w:val="00E508C4"/>
    <w:rsid w:val="00E52D60"/>
    <w:rsid w:val="00E53ECC"/>
    <w:rsid w:val="00E562E0"/>
    <w:rsid w:val="00E60813"/>
    <w:rsid w:val="00E6234F"/>
    <w:rsid w:val="00E62BBB"/>
    <w:rsid w:val="00E638B9"/>
    <w:rsid w:val="00E64325"/>
    <w:rsid w:val="00E6446B"/>
    <w:rsid w:val="00E645E4"/>
    <w:rsid w:val="00E67C45"/>
    <w:rsid w:val="00E71358"/>
    <w:rsid w:val="00E7352A"/>
    <w:rsid w:val="00E74BBC"/>
    <w:rsid w:val="00E75584"/>
    <w:rsid w:val="00E76B4F"/>
    <w:rsid w:val="00E76FB0"/>
    <w:rsid w:val="00E77055"/>
    <w:rsid w:val="00E772FA"/>
    <w:rsid w:val="00E80D30"/>
    <w:rsid w:val="00E8188C"/>
    <w:rsid w:val="00E82B4E"/>
    <w:rsid w:val="00E84E22"/>
    <w:rsid w:val="00E86A3F"/>
    <w:rsid w:val="00E92469"/>
    <w:rsid w:val="00E93267"/>
    <w:rsid w:val="00E95B7A"/>
    <w:rsid w:val="00EA0C1C"/>
    <w:rsid w:val="00EA33E7"/>
    <w:rsid w:val="00EA3F55"/>
    <w:rsid w:val="00EA5EAA"/>
    <w:rsid w:val="00EB3048"/>
    <w:rsid w:val="00EC4CFA"/>
    <w:rsid w:val="00EC62A5"/>
    <w:rsid w:val="00EC6C90"/>
    <w:rsid w:val="00EC6F37"/>
    <w:rsid w:val="00EC70BA"/>
    <w:rsid w:val="00EC763C"/>
    <w:rsid w:val="00ED3F29"/>
    <w:rsid w:val="00EE190F"/>
    <w:rsid w:val="00EE5AD3"/>
    <w:rsid w:val="00EE7263"/>
    <w:rsid w:val="00EE72DE"/>
    <w:rsid w:val="00EF467A"/>
    <w:rsid w:val="00EF5AC7"/>
    <w:rsid w:val="00F039E0"/>
    <w:rsid w:val="00F1472C"/>
    <w:rsid w:val="00F15158"/>
    <w:rsid w:val="00F17E9A"/>
    <w:rsid w:val="00F22224"/>
    <w:rsid w:val="00F23DF5"/>
    <w:rsid w:val="00F27F38"/>
    <w:rsid w:val="00F357B1"/>
    <w:rsid w:val="00F35873"/>
    <w:rsid w:val="00F358CE"/>
    <w:rsid w:val="00F423CF"/>
    <w:rsid w:val="00F44DAC"/>
    <w:rsid w:val="00F4617D"/>
    <w:rsid w:val="00F4737A"/>
    <w:rsid w:val="00F50453"/>
    <w:rsid w:val="00F53021"/>
    <w:rsid w:val="00F53D0E"/>
    <w:rsid w:val="00F56AA8"/>
    <w:rsid w:val="00F56B17"/>
    <w:rsid w:val="00F6418A"/>
    <w:rsid w:val="00F64383"/>
    <w:rsid w:val="00F71F95"/>
    <w:rsid w:val="00F7298A"/>
    <w:rsid w:val="00F72E23"/>
    <w:rsid w:val="00F7698A"/>
    <w:rsid w:val="00F83512"/>
    <w:rsid w:val="00F91C2A"/>
    <w:rsid w:val="00F92C3E"/>
    <w:rsid w:val="00F9510F"/>
    <w:rsid w:val="00F95DED"/>
    <w:rsid w:val="00FA0FE2"/>
    <w:rsid w:val="00FA3916"/>
    <w:rsid w:val="00FA5D12"/>
    <w:rsid w:val="00FA7CF1"/>
    <w:rsid w:val="00FB4157"/>
    <w:rsid w:val="00FB54C4"/>
    <w:rsid w:val="00FB66EE"/>
    <w:rsid w:val="00FB7F7D"/>
    <w:rsid w:val="00FC2C50"/>
    <w:rsid w:val="00FC3215"/>
    <w:rsid w:val="00FC5F53"/>
    <w:rsid w:val="00FD557D"/>
    <w:rsid w:val="00FD559E"/>
    <w:rsid w:val="00FD5D18"/>
    <w:rsid w:val="00FD6922"/>
    <w:rsid w:val="00FD6EEB"/>
    <w:rsid w:val="00FE15A1"/>
    <w:rsid w:val="00FE2D0B"/>
    <w:rsid w:val="00FE66AD"/>
    <w:rsid w:val="00FE6BA7"/>
    <w:rsid w:val="00FF251D"/>
    <w:rsid w:val="00FF41EE"/>
    <w:rsid w:val="00FF6C30"/>
    <w:rsid w:val="00FF6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E49"/>
    <w:rPr>
      <w:sz w:val="24"/>
      <w:szCs w:val="24"/>
    </w:rPr>
  </w:style>
  <w:style w:type="paragraph" w:styleId="Heading1">
    <w:name w:val="heading 1"/>
    <w:basedOn w:val="Normal"/>
    <w:next w:val="Normal"/>
    <w:link w:val="Heading1Char"/>
    <w:qFormat/>
    <w:rsid w:val="00020E49"/>
    <w:pPr>
      <w:keepNext/>
      <w:jc w:val="center"/>
      <w:outlineLvl w:val="0"/>
    </w:pPr>
    <w:rPr>
      <w:i/>
      <w:iCs/>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20E49"/>
    <w:pPr>
      <w:tabs>
        <w:tab w:val="left" w:pos="284"/>
      </w:tabs>
      <w:ind w:left="284" w:right="218"/>
      <w:jc w:val="both"/>
    </w:pPr>
    <w:rPr>
      <w:i/>
      <w:iCs/>
      <w:color w:val="000080"/>
      <w:sz w:val="20"/>
      <w:szCs w:val="20"/>
      <w:lang w:val="en-US"/>
    </w:rPr>
  </w:style>
  <w:style w:type="paragraph" w:customStyle="1" w:styleId="Paragrafoelenco">
    <w:name w:val="Paragrafo elenco"/>
    <w:basedOn w:val="Normal"/>
    <w:qFormat/>
    <w:rsid w:val="00020E49"/>
    <w:pPr>
      <w:spacing w:after="200" w:line="276" w:lineRule="auto"/>
      <w:ind w:left="720"/>
      <w:contextualSpacing/>
    </w:pPr>
    <w:rPr>
      <w:rFonts w:ascii="Calibri" w:eastAsia="Calibri" w:hAnsi="Calibri"/>
      <w:sz w:val="22"/>
      <w:szCs w:val="22"/>
      <w:lang w:val="it-IT" w:eastAsia="en-US"/>
    </w:rPr>
  </w:style>
  <w:style w:type="paragraph" w:styleId="ListParagraph">
    <w:name w:val="List Paragraph"/>
    <w:basedOn w:val="Normal"/>
    <w:uiPriority w:val="34"/>
    <w:qFormat/>
    <w:rsid w:val="00750068"/>
    <w:pPr>
      <w:ind w:left="720"/>
      <w:contextualSpacing/>
    </w:pPr>
  </w:style>
  <w:style w:type="paragraph" w:customStyle="1" w:styleId="Default">
    <w:name w:val="Default"/>
    <w:rsid w:val="0051317A"/>
    <w:pPr>
      <w:autoSpaceDE w:val="0"/>
      <w:autoSpaceDN w:val="0"/>
      <w:adjustRightInd w:val="0"/>
    </w:pPr>
    <w:rPr>
      <w:rFonts w:ascii="Garamond" w:hAnsi="Garamond" w:cs="Garamond"/>
      <w:color w:val="000000"/>
      <w:sz w:val="24"/>
      <w:szCs w:val="24"/>
      <w:lang w:val="en-US" w:eastAsia="en-US"/>
    </w:rPr>
  </w:style>
  <w:style w:type="character" w:styleId="HTMLTypewriter">
    <w:name w:val="HTML Typewriter"/>
    <w:basedOn w:val="DefaultParagraphFont"/>
    <w:rsid w:val="007775A6"/>
    <w:rPr>
      <w:rFonts w:ascii="Courier New" w:eastAsia="Times New Roman" w:hAnsi="Courier New" w:cs="Courier New"/>
      <w:sz w:val="20"/>
      <w:szCs w:val="20"/>
    </w:rPr>
  </w:style>
  <w:style w:type="paragraph" w:styleId="HTMLPreformatted">
    <w:name w:val="HTML Preformatted"/>
    <w:basedOn w:val="Normal"/>
    <w:link w:val="HTMLPreformattedChar"/>
    <w:rsid w:val="00777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775A6"/>
    <w:rPr>
      <w:rFonts w:ascii="Courier New" w:hAnsi="Courier New" w:cs="Courier New"/>
    </w:rPr>
  </w:style>
  <w:style w:type="paragraph" w:customStyle="1" w:styleId="Paragraphedeliste">
    <w:name w:val="Paragraphe de liste"/>
    <w:basedOn w:val="Normal"/>
    <w:qFormat/>
    <w:rsid w:val="002364E1"/>
    <w:pPr>
      <w:spacing w:after="200" w:line="276" w:lineRule="auto"/>
      <w:ind w:left="720"/>
      <w:contextualSpacing/>
    </w:pPr>
    <w:rPr>
      <w:rFonts w:ascii="Calibri" w:eastAsia="Calibri" w:hAnsi="Calibri"/>
      <w:sz w:val="22"/>
      <w:szCs w:val="22"/>
      <w:lang w:val="fr-CH" w:eastAsia="en-US"/>
    </w:rPr>
  </w:style>
  <w:style w:type="paragraph" w:styleId="BodyText2">
    <w:name w:val="Body Text 2"/>
    <w:basedOn w:val="Normal"/>
    <w:link w:val="BodyText2Char"/>
    <w:rsid w:val="00DC7D50"/>
    <w:pPr>
      <w:jc w:val="center"/>
    </w:pPr>
    <w:rPr>
      <w:lang w:val="en-US"/>
    </w:rPr>
  </w:style>
  <w:style w:type="character" w:customStyle="1" w:styleId="BodyText2Char">
    <w:name w:val="Body Text 2 Char"/>
    <w:basedOn w:val="DefaultParagraphFont"/>
    <w:link w:val="BodyText2"/>
    <w:rsid w:val="00DC7D50"/>
    <w:rPr>
      <w:sz w:val="24"/>
      <w:szCs w:val="24"/>
      <w:lang w:val="en-US"/>
    </w:rPr>
  </w:style>
  <w:style w:type="paragraph" w:styleId="Header">
    <w:name w:val="header"/>
    <w:basedOn w:val="Normal"/>
    <w:link w:val="HeaderChar"/>
    <w:rsid w:val="00AB0B50"/>
    <w:pPr>
      <w:tabs>
        <w:tab w:val="center" w:pos="4680"/>
        <w:tab w:val="right" w:pos="9360"/>
      </w:tabs>
    </w:pPr>
  </w:style>
  <w:style w:type="character" w:customStyle="1" w:styleId="HeaderChar">
    <w:name w:val="Header Char"/>
    <w:basedOn w:val="DefaultParagraphFont"/>
    <w:link w:val="Header"/>
    <w:rsid w:val="00AB0B50"/>
    <w:rPr>
      <w:sz w:val="24"/>
      <w:szCs w:val="24"/>
      <w:lang w:val="es-ES" w:eastAsia="es-ES"/>
    </w:rPr>
  </w:style>
  <w:style w:type="paragraph" w:styleId="Footer">
    <w:name w:val="footer"/>
    <w:basedOn w:val="Normal"/>
    <w:link w:val="FooterChar"/>
    <w:rsid w:val="00AB0B50"/>
    <w:pPr>
      <w:tabs>
        <w:tab w:val="center" w:pos="4680"/>
        <w:tab w:val="right" w:pos="9360"/>
      </w:tabs>
    </w:pPr>
  </w:style>
  <w:style w:type="character" w:customStyle="1" w:styleId="FooterChar">
    <w:name w:val="Footer Char"/>
    <w:basedOn w:val="DefaultParagraphFont"/>
    <w:link w:val="Footer"/>
    <w:uiPriority w:val="99"/>
    <w:rsid w:val="00AB0B50"/>
    <w:rPr>
      <w:sz w:val="24"/>
      <w:szCs w:val="24"/>
      <w:lang w:val="es-ES" w:eastAsia="es-ES"/>
    </w:rPr>
  </w:style>
  <w:style w:type="paragraph" w:styleId="BalloonText">
    <w:name w:val="Balloon Text"/>
    <w:basedOn w:val="Normal"/>
    <w:link w:val="BalloonTextChar"/>
    <w:rsid w:val="00B53DEF"/>
    <w:rPr>
      <w:rFonts w:ascii="Tahoma" w:hAnsi="Tahoma" w:cs="Tahoma"/>
      <w:sz w:val="16"/>
      <w:szCs w:val="16"/>
    </w:rPr>
  </w:style>
  <w:style w:type="character" w:customStyle="1" w:styleId="BalloonTextChar">
    <w:name w:val="Balloon Text Char"/>
    <w:basedOn w:val="DefaultParagraphFont"/>
    <w:link w:val="BalloonText"/>
    <w:rsid w:val="00B53DEF"/>
    <w:rPr>
      <w:rFonts w:ascii="Tahoma" w:hAnsi="Tahoma" w:cs="Tahoma"/>
      <w:sz w:val="16"/>
      <w:szCs w:val="16"/>
    </w:rPr>
  </w:style>
  <w:style w:type="character" w:styleId="Strong">
    <w:name w:val="Strong"/>
    <w:basedOn w:val="DefaultParagraphFont"/>
    <w:uiPriority w:val="22"/>
    <w:qFormat/>
    <w:rsid w:val="00964A61"/>
    <w:rPr>
      <w:b/>
      <w:bCs/>
    </w:rPr>
  </w:style>
  <w:style w:type="character" w:customStyle="1" w:styleId="skypenamemark">
    <w:name w:val="skype_name_mark"/>
    <w:basedOn w:val="DefaultParagraphFont"/>
    <w:rsid w:val="00964A61"/>
    <w:rPr>
      <w:vanish/>
      <w:webHidden w:val="0"/>
      <w:specVanish w:val="0"/>
    </w:rPr>
  </w:style>
  <w:style w:type="paragraph" w:customStyle="1" w:styleId="Textbody">
    <w:name w:val="Text body"/>
    <w:basedOn w:val="Normal"/>
    <w:rsid w:val="00942722"/>
    <w:pPr>
      <w:widowControl w:val="0"/>
      <w:suppressAutoHyphens/>
      <w:autoSpaceDN w:val="0"/>
      <w:spacing w:after="120"/>
      <w:textAlignment w:val="baseline"/>
    </w:pPr>
    <w:rPr>
      <w:rFonts w:eastAsia="Arial Unicode MS" w:cs="Tahoma"/>
      <w:kern w:val="3"/>
      <w:lang w:val="en-US" w:eastAsia="zh-CN" w:bidi="hi-IN"/>
    </w:rPr>
  </w:style>
  <w:style w:type="paragraph" w:styleId="PlainText">
    <w:name w:val="Plain Text"/>
    <w:basedOn w:val="Normal"/>
    <w:link w:val="PlainTextChar"/>
    <w:uiPriority w:val="99"/>
    <w:unhideWhenUsed/>
    <w:rsid w:val="00942722"/>
    <w:rPr>
      <w:rFonts w:ascii="Consolas" w:eastAsiaTheme="minorHAnsi" w:hAnsi="Consolas" w:cstheme="minorBidi"/>
      <w:sz w:val="21"/>
      <w:szCs w:val="21"/>
      <w:lang w:val="fr-FR" w:eastAsia="en-US"/>
    </w:rPr>
  </w:style>
  <w:style w:type="character" w:customStyle="1" w:styleId="PlainTextChar">
    <w:name w:val="Plain Text Char"/>
    <w:basedOn w:val="DefaultParagraphFont"/>
    <w:link w:val="PlainText"/>
    <w:uiPriority w:val="99"/>
    <w:rsid w:val="00942722"/>
    <w:rPr>
      <w:rFonts w:ascii="Consolas" w:eastAsiaTheme="minorHAnsi" w:hAnsi="Consolas" w:cstheme="minorBidi"/>
      <w:sz w:val="21"/>
      <w:szCs w:val="21"/>
      <w:lang w:val="fr-FR" w:eastAsia="en-US"/>
    </w:rPr>
  </w:style>
  <w:style w:type="character" w:customStyle="1" w:styleId="Heading1Char">
    <w:name w:val="Heading 1 Char"/>
    <w:basedOn w:val="DefaultParagraphFont"/>
    <w:link w:val="Heading1"/>
    <w:rsid w:val="00806C04"/>
    <w:rPr>
      <w:i/>
      <w:iCs/>
      <w:color w:val="000000"/>
      <w:szCs w:val="24"/>
      <w:lang w:val="en-US"/>
    </w:rPr>
  </w:style>
  <w:style w:type="paragraph" w:styleId="FootnoteText">
    <w:name w:val="footnote text"/>
    <w:basedOn w:val="Normal"/>
    <w:link w:val="FootnoteTextChar"/>
    <w:rsid w:val="00C92C06"/>
    <w:rPr>
      <w:sz w:val="20"/>
      <w:szCs w:val="20"/>
    </w:rPr>
  </w:style>
  <w:style w:type="character" w:customStyle="1" w:styleId="FootnoteTextChar">
    <w:name w:val="Footnote Text Char"/>
    <w:basedOn w:val="DefaultParagraphFont"/>
    <w:link w:val="FootnoteText"/>
    <w:rsid w:val="00C92C06"/>
  </w:style>
  <w:style w:type="paragraph" w:customStyle="1" w:styleId="Normale">
    <w:name w:val="Normale"/>
    <w:basedOn w:val="Default"/>
    <w:next w:val="Default"/>
    <w:uiPriority w:val="99"/>
    <w:rsid w:val="00320FCE"/>
    <w:rPr>
      <w:rFonts w:cs="Times New Roman"/>
      <w:color w:val="auto"/>
      <w:lang w:val="es-ES" w:eastAsia="es-ES"/>
    </w:rPr>
  </w:style>
  <w:style w:type="character" w:customStyle="1" w:styleId="longtext1">
    <w:name w:val="long_text1"/>
    <w:rsid w:val="00320FCE"/>
    <w:rPr>
      <w:sz w:val="16"/>
      <w:szCs w:val="16"/>
    </w:rPr>
  </w:style>
  <w:style w:type="character" w:styleId="Hyperlink">
    <w:name w:val="Hyperlink"/>
    <w:basedOn w:val="DefaultParagraphFont"/>
    <w:uiPriority w:val="99"/>
    <w:unhideWhenUsed/>
    <w:rsid w:val="00BC64AD"/>
    <w:rPr>
      <w:color w:val="337755"/>
      <w:u w:val="single"/>
    </w:rPr>
  </w:style>
  <w:style w:type="character" w:customStyle="1" w:styleId="hps">
    <w:name w:val="hps"/>
    <w:basedOn w:val="DefaultParagraphFont"/>
    <w:rsid w:val="000E765E"/>
  </w:style>
  <w:style w:type="character" w:styleId="Emphasis">
    <w:name w:val="Emphasis"/>
    <w:basedOn w:val="DefaultParagraphFont"/>
    <w:uiPriority w:val="20"/>
    <w:qFormat/>
    <w:rsid w:val="00A370A1"/>
    <w:rPr>
      <w:i/>
      <w:iCs/>
    </w:rPr>
  </w:style>
  <w:style w:type="character" w:customStyle="1" w:styleId="shorttext">
    <w:name w:val="short_text"/>
    <w:basedOn w:val="DefaultParagraphFont"/>
    <w:rsid w:val="00C32330"/>
  </w:style>
  <w:style w:type="character" w:styleId="CommentReference">
    <w:name w:val="annotation reference"/>
    <w:basedOn w:val="DefaultParagraphFont"/>
    <w:rsid w:val="007E58F9"/>
    <w:rPr>
      <w:sz w:val="16"/>
      <w:szCs w:val="16"/>
    </w:rPr>
  </w:style>
  <w:style w:type="paragraph" w:styleId="CommentText">
    <w:name w:val="annotation text"/>
    <w:basedOn w:val="Normal"/>
    <w:link w:val="CommentTextChar"/>
    <w:rsid w:val="007E58F9"/>
    <w:rPr>
      <w:sz w:val="20"/>
      <w:szCs w:val="20"/>
    </w:rPr>
  </w:style>
  <w:style w:type="character" w:customStyle="1" w:styleId="CommentTextChar">
    <w:name w:val="Comment Text Char"/>
    <w:basedOn w:val="DefaultParagraphFont"/>
    <w:link w:val="CommentText"/>
    <w:rsid w:val="007E58F9"/>
  </w:style>
  <w:style w:type="paragraph" w:styleId="CommentSubject">
    <w:name w:val="annotation subject"/>
    <w:basedOn w:val="CommentText"/>
    <w:next w:val="CommentText"/>
    <w:link w:val="CommentSubjectChar"/>
    <w:rsid w:val="007E58F9"/>
    <w:rPr>
      <w:b/>
      <w:bCs/>
    </w:rPr>
  </w:style>
  <w:style w:type="character" w:customStyle="1" w:styleId="CommentSubjectChar">
    <w:name w:val="Comment Subject Char"/>
    <w:basedOn w:val="CommentTextChar"/>
    <w:link w:val="CommentSubject"/>
    <w:rsid w:val="007E58F9"/>
    <w:rPr>
      <w:b/>
      <w:bCs/>
    </w:rPr>
  </w:style>
  <w:style w:type="paragraph" w:styleId="BodyText">
    <w:name w:val="Body Text"/>
    <w:basedOn w:val="Normal"/>
    <w:link w:val="BodyTextChar"/>
    <w:rsid w:val="00CD7DB6"/>
    <w:pPr>
      <w:spacing w:after="120"/>
    </w:pPr>
  </w:style>
  <w:style w:type="character" w:customStyle="1" w:styleId="BodyTextChar">
    <w:name w:val="Body Text Char"/>
    <w:basedOn w:val="DefaultParagraphFont"/>
    <w:link w:val="BodyText"/>
    <w:rsid w:val="00CD7DB6"/>
    <w:rPr>
      <w:sz w:val="24"/>
      <w:szCs w:val="24"/>
    </w:rPr>
  </w:style>
  <w:style w:type="paragraph" w:customStyle="1" w:styleId="citation">
    <w:name w:val="citation"/>
    <w:basedOn w:val="Normal"/>
    <w:rsid w:val="00CD7DB6"/>
    <w:pPr>
      <w:spacing w:before="100" w:beforeAutospacing="1" w:after="100" w:afterAutospacing="1"/>
    </w:pPr>
  </w:style>
  <w:style w:type="paragraph" w:styleId="NoSpacing">
    <w:name w:val="No Spacing"/>
    <w:uiPriority w:val="1"/>
    <w:qFormat/>
    <w:rsid w:val="00333C02"/>
    <w:rPr>
      <w:rFonts w:ascii="Book Antiqua" w:eastAsiaTheme="minorHAnsi" w:hAnsi="Book Antiqua" w:cstheme="minorBidi"/>
      <w:sz w:val="24"/>
      <w:szCs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47855">
      <w:bodyDiv w:val="1"/>
      <w:marLeft w:val="0"/>
      <w:marRight w:val="0"/>
      <w:marTop w:val="0"/>
      <w:marBottom w:val="0"/>
      <w:divBdr>
        <w:top w:val="none" w:sz="0" w:space="0" w:color="auto"/>
        <w:left w:val="none" w:sz="0" w:space="0" w:color="auto"/>
        <w:bottom w:val="none" w:sz="0" w:space="0" w:color="auto"/>
        <w:right w:val="none" w:sz="0" w:space="0" w:color="auto"/>
      </w:divBdr>
      <w:divsChild>
        <w:div w:id="814416209">
          <w:marLeft w:val="0"/>
          <w:marRight w:val="0"/>
          <w:marTop w:val="0"/>
          <w:marBottom w:val="0"/>
          <w:divBdr>
            <w:top w:val="none" w:sz="0" w:space="0" w:color="auto"/>
            <w:left w:val="none" w:sz="0" w:space="0" w:color="auto"/>
            <w:bottom w:val="none" w:sz="0" w:space="0" w:color="auto"/>
            <w:right w:val="none" w:sz="0" w:space="0" w:color="auto"/>
          </w:divBdr>
          <w:divsChild>
            <w:div w:id="371002267">
              <w:marLeft w:val="0"/>
              <w:marRight w:val="0"/>
              <w:marTop w:val="0"/>
              <w:marBottom w:val="0"/>
              <w:divBdr>
                <w:top w:val="none" w:sz="0" w:space="0" w:color="auto"/>
                <w:left w:val="none" w:sz="0" w:space="0" w:color="auto"/>
                <w:bottom w:val="none" w:sz="0" w:space="0" w:color="auto"/>
                <w:right w:val="none" w:sz="0" w:space="0" w:color="auto"/>
              </w:divBdr>
            </w:div>
            <w:div w:id="863179640">
              <w:marLeft w:val="0"/>
              <w:marRight w:val="0"/>
              <w:marTop w:val="0"/>
              <w:marBottom w:val="0"/>
              <w:divBdr>
                <w:top w:val="none" w:sz="0" w:space="0" w:color="auto"/>
                <w:left w:val="none" w:sz="0" w:space="0" w:color="auto"/>
                <w:bottom w:val="none" w:sz="0" w:space="0" w:color="auto"/>
                <w:right w:val="none" w:sz="0" w:space="0" w:color="auto"/>
              </w:divBdr>
            </w:div>
            <w:div w:id="927349489">
              <w:marLeft w:val="0"/>
              <w:marRight w:val="0"/>
              <w:marTop w:val="0"/>
              <w:marBottom w:val="0"/>
              <w:divBdr>
                <w:top w:val="none" w:sz="0" w:space="0" w:color="auto"/>
                <w:left w:val="none" w:sz="0" w:space="0" w:color="auto"/>
                <w:bottom w:val="none" w:sz="0" w:space="0" w:color="auto"/>
                <w:right w:val="none" w:sz="0" w:space="0" w:color="auto"/>
              </w:divBdr>
            </w:div>
            <w:div w:id="1121190173">
              <w:marLeft w:val="0"/>
              <w:marRight w:val="0"/>
              <w:marTop w:val="0"/>
              <w:marBottom w:val="0"/>
              <w:divBdr>
                <w:top w:val="none" w:sz="0" w:space="0" w:color="auto"/>
                <w:left w:val="none" w:sz="0" w:space="0" w:color="auto"/>
                <w:bottom w:val="none" w:sz="0" w:space="0" w:color="auto"/>
                <w:right w:val="none" w:sz="0" w:space="0" w:color="auto"/>
              </w:divBdr>
            </w:div>
            <w:div w:id="1269584230">
              <w:marLeft w:val="0"/>
              <w:marRight w:val="0"/>
              <w:marTop w:val="0"/>
              <w:marBottom w:val="0"/>
              <w:divBdr>
                <w:top w:val="none" w:sz="0" w:space="0" w:color="auto"/>
                <w:left w:val="none" w:sz="0" w:space="0" w:color="auto"/>
                <w:bottom w:val="none" w:sz="0" w:space="0" w:color="auto"/>
                <w:right w:val="none" w:sz="0" w:space="0" w:color="auto"/>
              </w:divBdr>
            </w:div>
            <w:div w:id="1292052658">
              <w:marLeft w:val="0"/>
              <w:marRight w:val="0"/>
              <w:marTop w:val="0"/>
              <w:marBottom w:val="0"/>
              <w:divBdr>
                <w:top w:val="none" w:sz="0" w:space="0" w:color="auto"/>
                <w:left w:val="none" w:sz="0" w:space="0" w:color="auto"/>
                <w:bottom w:val="none" w:sz="0" w:space="0" w:color="auto"/>
                <w:right w:val="none" w:sz="0" w:space="0" w:color="auto"/>
              </w:divBdr>
            </w:div>
            <w:div w:id="1539589133">
              <w:marLeft w:val="0"/>
              <w:marRight w:val="0"/>
              <w:marTop w:val="0"/>
              <w:marBottom w:val="0"/>
              <w:divBdr>
                <w:top w:val="none" w:sz="0" w:space="0" w:color="auto"/>
                <w:left w:val="none" w:sz="0" w:space="0" w:color="auto"/>
                <w:bottom w:val="none" w:sz="0" w:space="0" w:color="auto"/>
                <w:right w:val="none" w:sz="0" w:space="0" w:color="auto"/>
              </w:divBdr>
            </w:div>
            <w:div w:id="18058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2497">
      <w:bodyDiv w:val="1"/>
      <w:marLeft w:val="0"/>
      <w:marRight w:val="0"/>
      <w:marTop w:val="0"/>
      <w:marBottom w:val="0"/>
      <w:divBdr>
        <w:top w:val="none" w:sz="0" w:space="0" w:color="auto"/>
        <w:left w:val="none" w:sz="0" w:space="0" w:color="auto"/>
        <w:bottom w:val="none" w:sz="0" w:space="0" w:color="auto"/>
        <w:right w:val="none" w:sz="0" w:space="0" w:color="auto"/>
      </w:divBdr>
      <w:divsChild>
        <w:div w:id="2094739920">
          <w:marLeft w:val="0"/>
          <w:marRight w:val="0"/>
          <w:marTop w:val="0"/>
          <w:marBottom w:val="0"/>
          <w:divBdr>
            <w:top w:val="none" w:sz="0" w:space="0" w:color="auto"/>
            <w:left w:val="none" w:sz="0" w:space="0" w:color="auto"/>
            <w:bottom w:val="none" w:sz="0" w:space="0" w:color="auto"/>
            <w:right w:val="none" w:sz="0" w:space="0" w:color="auto"/>
          </w:divBdr>
          <w:divsChild>
            <w:div w:id="183136035">
              <w:marLeft w:val="0"/>
              <w:marRight w:val="0"/>
              <w:marTop w:val="0"/>
              <w:marBottom w:val="0"/>
              <w:divBdr>
                <w:top w:val="none" w:sz="0" w:space="0" w:color="auto"/>
                <w:left w:val="none" w:sz="0" w:space="0" w:color="auto"/>
                <w:bottom w:val="none" w:sz="0" w:space="0" w:color="auto"/>
                <w:right w:val="none" w:sz="0" w:space="0" w:color="auto"/>
              </w:divBdr>
            </w:div>
            <w:div w:id="340862563">
              <w:marLeft w:val="0"/>
              <w:marRight w:val="0"/>
              <w:marTop w:val="0"/>
              <w:marBottom w:val="0"/>
              <w:divBdr>
                <w:top w:val="none" w:sz="0" w:space="0" w:color="auto"/>
                <w:left w:val="none" w:sz="0" w:space="0" w:color="auto"/>
                <w:bottom w:val="none" w:sz="0" w:space="0" w:color="auto"/>
                <w:right w:val="none" w:sz="0" w:space="0" w:color="auto"/>
              </w:divBdr>
            </w:div>
            <w:div w:id="485710290">
              <w:marLeft w:val="0"/>
              <w:marRight w:val="0"/>
              <w:marTop w:val="0"/>
              <w:marBottom w:val="0"/>
              <w:divBdr>
                <w:top w:val="none" w:sz="0" w:space="0" w:color="auto"/>
                <w:left w:val="none" w:sz="0" w:space="0" w:color="auto"/>
                <w:bottom w:val="none" w:sz="0" w:space="0" w:color="auto"/>
                <w:right w:val="none" w:sz="0" w:space="0" w:color="auto"/>
              </w:divBdr>
            </w:div>
            <w:div w:id="503394455">
              <w:marLeft w:val="0"/>
              <w:marRight w:val="0"/>
              <w:marTop w:val="0"/>
              <w:marBottom w:val="0"/>
              <w:divBdr>
                <w:top w:val="none" w:sz="0" w:space="0" w:color="auto"/>
                <w:left w:val="none" w:sz="0" w:space="0" w:color="auto"/>
                <w:bottom w:val="none" w:sz="0" w:space="0" w:color="auto"/>
                <w:right w:val="none" w:sz="0" w:space="0" w:color="auto"/>
              </w:divBdr>
            </w:div>
            <w:div w:id="644966367">
              <w:marLeft w:val="0"/>
              <w:marRight w:val="0"/>
              <w:marTop w:val="0"/>
              <w:marBottom w:val="0"/>
              <w:divBdr>
                <w:top w:val="none" w:sz="0" w:space="0" w:color="auto"/>
                <w:left w:val="none" w:sz="0" w:space="0" w:color="auto"/>
                <w:bottom w:val="none" w:sz="0" w:space="0" w:color="auto"/>
                <w:right w:val="none" w:sz="0" w:space="0" w:color="auto"/>
              </w:divBdr>
            </w:div>
            <w:div w:id="1078402991">
              <w:marLeft w:val="0"/>
              <w:marRight w:val="0"/>
              <w:marTop w:val="0"/>
              <w:marBottom w:val="0"/>
              <w:divBdr>
                <w:top w:val="none" w:sz="0" w:space="0" w:color="auto"/>
                <w:left w:val="none" w:sz="0" w:space="0" w:color="auto"/>
                <w:bottom w:val="none" w:sz="0" w:space="0" w:color="auto"/>
                <w:right w:val="none" w:sz="0" w:space="0" w:color="auto"/>
              </w:divBdr>
            </w:div>
            <w:div w:id="1098142196">
              <w:marLeft w:val="0"/>
              <w:marRight w:val="0"/>
              <w:marTop w:val="0"/>
              <w:marBottom w:val="0"/>
              <w:divBdr>
                <w:top w:val="none" w:sz="0" w:space="0" w:color="auto"/>
                <w:left w:val="none" w:sz="0" w:space="0" w:color="auto"/>
                <w:bottom w:val="none" w:sz="0" w:space="0" w:color="auto"/>
                <w:right w:val="none" w:sz="0" w:space="0" w:color="auto"/>
              </w:divBdr>
            </w:div>
            <w:div w:id="1912811724">
              <w:marLeft w:val="0"/>
              <w:marRight w:val="0"/>
              <w:marTop w:val="0"/>
              <w:marBottom w:val="0"/>
              <w:divBdr>
                <w:top w:val="none" w:sz="0" w:space="0" w:color="auto"/>
                <w:left w:val="none" w:sz="0" w:space="0" w:color="auto"/>
                <w:bottom w:val="none" w:sz="0" w:space="0" w:color="auto"/>
                <w:right w:val="none" w:sz="0" w:space="0" w:color="auto"/>
              </w:divBdr>
            </w:div>
            <w:div w:id="1924600823">
              <w:marLeft w:val="0"/>
              <w:marRight w:val="0"/>
              <w:marTop w:val="0"/>
              <w:marBottom w:val="0"/>
              <w:divBdr>
                <w:top w:val="none" w:sz="0" w:space="0" w:color="auto"/>
                <w:left w:val="none" w:sz="0" w:space="0" w:color="auto"/>
                <w:bottom w:val="none" w:sz="0" w:space="0" w:color="auto"/>
                <w:right w:val="none" w:sz="0" w:space="0" w:color="auto"/>
              </w:divBdr>
            </w:div>
            <w:div w:id="2078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8744">
      <w:bodyDiv w:val="1"/>
      <w:marLeft w:val="0"/>
      <w:marRight w:val="0"/>
      <w:marTop w:val="0"/>
      <w:marBottom w:val="0"/>
      <w:divBdr>
        <w:top w:val="none" w:sz="0" w:space="0" w:color="auto"/>
        <w:left w:val="none" w:sz="0" w:space="0" w:color="auto"/>
        <w:bottom w:val="none" w:sz="0" w:space="0" w:color="auto"/>
        <w:right w:val="none" w:sz="0" w:space="0" w:color="auto"/>
      </w:divBdr>
      <w:divsChild>
        <w:div w:id="1990674151">
          <w:marLeft w:val="0"/>
          <w:marRight w:val="0"/>
          <w:marTop w:val="0"/>
          <w:marBottom w:val="0"/>
          <w:divBdr>
            <w:top w:val="none" w:sz="0" w:space="0" w:color="auto"/>
            <w:left w:val="none" w:sz="0" w:space="0" w:color="auto"/>
            <w:bottom w:val="none" w:sz="0" w:space="0" w:color="auto"/>
            <w:right w:val="none" w:sz="0" w:space="0" w:color="auto"/>
          </w:divBdr>
        </w:div>
      </w:divsChild>
    </w:div>
    <w:div w:id="611009557">
      <w:bodyDiv w:val="1"/>
      <w:marLeft w:val="0"/>
      <w:marRight w:val="0"/>
      <w:marTop w:val="0"/>
      <w:marBottom w:val="0"/>
      <w:divBdr>
        <w:top w:val="none" w:sz="0" w:space="0" w:color="auto"/>
        <w:left w:val="none" w:sz="0" w:space="0" w:color="auto"/>
        <w:bottom w:val="none" w:sz="0" w:space="0" w:color="auto"/>
        <w:right w:val="none" w:sz="0" w:space="0" w:color="auto"/>
      </w:divBdr>
      <w:divsChild>
        <w:div w:id="1281692317">
          <w:marLeft w:val="10"/>
          <w:marRight w:val="0"/>
          <w:marTop w:val="0"/>
          <w:marBottom w:val="0"/>
          <w:divBdr>
            <w:top w:val="none" w:sz="0" w:space="0" w:color="auto"/>
            <w:left w:val="none" w:sz="0" w:space="0" w:color="auto"/>
            <w:bottom w:val="none" w:sz="0" w:space="0" w:color="auto"/>
            <w:right w:val="none" w:sz="0" w:space="0" w:color="auto"/>
          </w:divBdr>
          <w:divsChild>
            <w:div w:id="1259757760">
              <w:marLeft w:val="0"/>
              <w:marRight w:val="0"/>
              <w:marTop w:val="0"/>
              <w:marBottom w:val="0"/>
              <w:divBdr>
                <w:top w:val="dotted" w:sz="8" w:space="6" w:color="000000"/>
                <w:left w:val="none" w:sz="0" w:space="0" w:color="auto"/>
                <w:bottom w:val="none" w:sz="0" w:space="0" w:color="auto"/>
                <w:right w:val="none" w:sz="0" w:space="0" w:color="auto"/>
              </w:divBdr>
            </w:div>
          </w:divsChild>
        </w:div>
      </w:divsChild>
    </w:div>
    <w:div w:id="660500710">
      <w:bodyDiv w:val="1"/>
      <w:marLeft w:val="0"/>
      <w:marRight w:val="0"/>
      <w:marTop w:val="0"/>
      <w:marBottom w:val="0"/>
      <w:divBdr>
        <w:top w:val="none" w:sz="0" w:space="0" w:color="auto"/>
        <w:left w:val="none" w:sz="0" w:space="0" w:color="auto"/>
        <w:bottom w:val="none" w:sz="0" w:space="0" w:color="auto"/>
        <w:right w:val="none" w:sz="0" w:space="0" w:color="auto"/>
      </w:divBdr>
      <w:divsChild>
        <w:div w:id="965549646">
          <w:marLeft w:val="0"/>
          <w:marRight w:val="0"/>
          <w:marTop w:val="0"/>
          <w:marBottom w:val="0"/>
          <w:divBdr>
            <w:top w:val="none" w:sz="0" w:space="0" w:color="auto"/>
            <w:left w:val="none" w:sz="0" w:space="0" w:color="auto"/>
            <w:bottom w:val="none" w:sz="0" w:space="0" w:color="auto"/>
            <w:right w:val="none" w:sz="0" w:space="0" w:color="auto"/>
          </w:divBdr>
          <w:divsChild>
            <w:div w:id="4526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1758">
      <w:bodyDiv w:val="1"/>
      <w:marLeft w:val="0"/>
      <w:marRight w:val="0"/>
      <w:marTop w:val="0"/>
      <w:marBottom w:val="0"/>
      <w:divBdr>
        <w:top w:val="none" w:sz="0" w:space="0" w:color="auto"/>
        <w:left w:val="none" w:sz="0" w:space="0" w:color="auto"/>
        <w:bottom w:val="none" w:sz="0" w:space="0" w:color="auto"/>
        <w:right w:val="none" w:sz="0" w:space="0" w:color="auto"/>
      </w:divBdr>
      <w:divsChild>
        <w:div w:id="639503188">
          <w:marLeft w:val="0"/>
          <w:marRight w:val="0"/>
          <w:marTop w:val="0"/>
          <w:marBottom w:val="0"/>
          <w:divBdr>
            <w:top w:val="none" w:sz="0" w:space="0" w:color="auto"/>
            <w:left w:val="none" w:sz="0" w:space="0" w:color="auto"/>
            <w:bottom w:val="none" w:sz="0" w:space="0" w:color="auto"/>
            <w:right w:val="none" w:sz="0" w:space="0" w:color="auto"/>
          </w:divBdr>
          <w:divsChild>
            <w:div w:id="16034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3111">
      <w:bodyDiv w:val="1"/>
      <w:marLeft w:val="0"/>
      <w:marRight w:val="0"/>
      <w:marTop w:val="0"/>
      <w:marBottom w:val="0"/>
      <w:divBdr>
        <w:top w:val="none" w:sz="0" w:space="0" w:color="auto"/>
        <w:left w:val="none" w:sz="0" w:space="0" w:color="auto"/>
        <w:bottom w:val="none" w:sz="0" w:space="0" w:color="auto"/>
        <w:right w:val="none" w:sz="0" w:space="0" w:color="auto"/>
      </w:divBdr>
      <w:divsChild>
        <w:div w:id="591163826">
          <w:marLeft w:val="1166"/>
          <w:marRight w:val="0"/>
          <w:marTop w:val="134"/>
          <w:marBottom w:val="0"/>
          <w:divBdr>
            <w:top w:val="none" w:sz="0" w:space="0" w:color="auto"/>
            <w:left w:val="none" w:sz="0" w:space="0" w:color="auto"/>
            <w:bottom w:val="none" w:sz="0" w:space="0" w:color="auto"/>
            <w:right w:val="none" w:sz="0" w:space="0" w:color="auto"/>
          </w:divBdr>
        </w:div>
        <w:div w:id="1781686063">
          <w:marLeft w:val="1166"/>
          <w:marRight w:val="0"/>
          <w:marTop w:val="134"/>
          <w:marBottom w:val="0"/>
          <w:divBdr>
            <w:top w:val="none" w:sz="0" w:space="0" w:color="auto"/>
            <w:left w:val="none" w:sz="0" w:space="0" w:color="auto"/>
            <w:bottom w:val="none" w:sz="0" w:space="0" w:color="auto"/>
            <w:right w:val="none" w:sz="0" w:space="0" w:color="auto"/>
          </w:divBdr>
        </w:div>
        <w:div w:id="887423171">
          <w:marLeft w:val="1166"/>
          <w:marRight w:val="0"/>
          <w:marTop w:val="134"/>
          <w:marBottom w:val="0"/>
          <w:divBdr>
            <w:top w:val="none" w:sz="0" w:space="0" w:color="auto"/>
            <w:left w:val="none" w:sz="0" w:space="0" w:color="auto"/>
            <w:bottom w:val="none" w:sz="0" w:space="0" w:color="auto"/>
            <w:right w:val="none" w:sz="0" w:space="0" w:color="auto"/>
          </w:divBdr>
        </w:div>
      </w:divsChild>
    </w:div>
    <w:div w:id="929317529">
      <w:bodyDiv w:val="1"/>
      <w:marLeft w:val="0"/>
      <w:marRight w:val="0"/>
      <w:marTop w:val="0"/>
      <w:marBottom w:val="0"/>
      <w:divBdr>
        <w:top w:val="none" w:sz="0" w:space="0" w:color="auto"/>
        <w:left w:val="none" w:sz="0" w:space="0" w:color="auto"/>
        <w:bottom w:val="none" w:sz="0" w:space="0" w:color="auto"/>
        <w:right w:val="none" w:sz="0" w:space="0" w:color="auto"/>
      </w:divBdr>
      <w:divsChild>
        <w:div w:id="1688099307">
          <w:marLeft w:val="10"/>
          <w:marRight w:val="0"/>
          <w:marTop w:val="0"/>
          <w:marBottom w:val="0"/>
          <w:divBdr>
            <w:top w:val="none" w:sz="0" w:space="0" w:color="auto"/>
            <w:left w:val="none" w:sz="0" w:space="0" w:color="auto"/>
            <w:bottom w:val="none" w:sz="0" w:space="0" w:color="auto"/>
            <w:right w:val="none" w:sz="0" w:space="0" w:color="auto"/>
          </w:divBdr>
          <w:divsChild>
            <w:div w:id="2080596891">
              <w:marLeft w:val="0"/>
              <w:marRight w:val="0"/>
              <w:marTop w:val="0"/>
              <w:marBottom w:val="0"/>
              <w:divBdr>
                <w:top w:val="dotted" w:sz="8" w:space="6" w:color="000000"/>
                <w:left w:val="none" w:sz="0" w:space="0" w:color="auto"/>
                <w:bottom w:val="none" w:sz="0" w:space="0" w:color="auto"/>
                <w:right w:val="none" w:sz="0" w:space="0" w:color="auto"/>
              </w:divBdr>
            </w:div>
          </w:divsChild>
        </w:div>
      </w:divsChild>
    </w:div>
    <w:div w:id="985935755">
      <w:bodyDiv w:val="1"/>
      <w:marLeft w:val="0"/>
      <w:marRight w:val="0"/>
      <w:marTop w:val="0"/>
      <w:marBottom w:val="0"/>
      <w:divBdr>
        <w:top w:val="none" w:sz="0" w:space="0" w:color="auto"/>
        <w:left w:val="none" w:sz="0" w:space="0" w:color="auto"/>
        <w:bottom w:val="none" w:sz="0" w:space="0" w:color="auto"/>
        <w:right w:val="none" w:sz="0" w:space="0" w:color="auto"/>
      </w:divBdr>
      <w:divsChild>
        <w:div w:id="2119399380">
          <w:marLeft w:val="0"/>
          <w:marRight w:val="0"/>
          <w:marTop w:val="0"/>
          <w:marBottom w:val="0"/>
          <w:divBdr>
            <w:top w:val="none" w:sz="0" w:space="0" w:color="auto"/>
            <w:left w:val="none" w:sz="0" w:space="0" w:color="auto"/>
            <w:bottom w:val="none" w:sz="0" w:space="0" w:color="auto"/>
            <w:right w:val="none" w:sz="0" w:space="0" w:color="auto"/>
          </w:divBdr>
        </w:div>
      </w:divsChild>
    </w:div>
    <w:div w:id="992221271">
      <w:bodyDiv w:val="1"/>
      <w:marLeft w:val="0"/>
      <w:marRight w:val="0"/>
      <w:marTop w:val="0"/>
      <w:marBottom w:val="0"/>
      <w:divBdr>
        <w:top w:val="none" w:sz="0" w:space="0" w:color="auto"/>
        <w:left w:val="none" w:sz="0" w:space="0" w:color="auto"/>
        <w:bottom w:val="none" w:sz="0" w:space="0" w:color="auto"/>
        <w:right w:val="none" w:sz="0" w:space="0" w:color="auto"/>
      </w:divBdr>
      <w:divsChild>
        <w:div w:id="1008827856">
          <w:marLeft w:val="0"/>
          <w:marRight w:val="0"/>
          <w:marTop w:val="0"/>
          <w:marBottom w:val="0"/>
          <w:divBdr>
            <w:top w:val="none" w:sz="0" w:space="0" w:color="auto"/>
            <w:left w:val="none" w:sz="0" w:space="0" w:color="auto"/>
            <w:bottom w:val="none" w:sz="0" w:space="0" w:color="auto"/>
            <w:right w:val="none" w:sz="0" w:space="0" w:color="auto"/>
          </w:divBdr>
          <w:divsChild>
            <w:div w:id="11937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1946">
      <w:bodyDiv w:val="1"/>
      <w:marLeft w:val="0"/>
      <w:marRight w:val="0"/>
      <w:marTop w:val="0"/>
      <w:marBottom w:val="0"/>
      <w:divBdr>
        <w:top w:val="none" w:sz="0" w:space="0" w:color="auto"/>
        <w:left w:val="none" w:sz="0" w:space="0" w:color="auto"/>
        <w:bottom w:val="none" w:sz="0" w:space="0" w:color="auto"/>
        <w:right w:val="none" w:sz="0" w:space="0" w:color="auto"/>
      </w:divBdr>
      <w:divsChild>
        <w:div w:id="1044715083">
          <w:marLeft w:val="0"/>
          <w:marRight w:val="0"/>
          <w:marTop w:val="0"/>
          <w:marBottom w:val="0"/>
          <w:divBdr>
            <w:top w:val="none" w:sz="0" w:space="0" w:color="auto"/>
            <w:left w:val="none" w:sz="0" w:space="0" w:color="auto"/>
            <w:bottom w:val="none" w:sz="0" w:space="0" w:color="auto"/>
            <w:right w:val="none" w:sz="0" w:space="0" w:color="auto"/>
          </w:divBdr>
          <w:divsChild>
            <w:div w:id="464542107">
              <w:marLeft w:val="0"/>
              <w:marRight w:val="0"/>
              <w:marTop w:val="0"/>
              <w:marBottom w:val="0"/>
              <w:divBdr>
                <w:top w:val="none" w:sz="0" w:space="0" w:color="auto"/>
                <w:left w:val="none" w:sz="0" w:space="0" w:color="auto"/>
                <w:bottom w:val="none" w:sz="0" w:space="0" w:color="auto"/>
                <w:right w:val="none" w:sz="0" w:space="0" w:color="auto"/>
              </w:divBdr>
            </w:div>
            <w:div w:id="549269480">
              <w:marLeft w:val="0"/>
              <w:marRight w:val="0"/>
              <w:marTop w:val="0"/>
              <w:marBottom w:val="0"/>
              <w:divBdr>
                <w:top w:val="none" w:sz="0" w:space="0" w:color="auto"/>
                <w:left w:val="none" w:sz="0" w:space="0" w:color="auto"/>
                <w:bottom w:val="none" w:sz="0" w:space="0" w:color="auto"/>
                <w:right w:val="none" w:sz="0" w:space="0" w:color="auto"/>
              </w:divBdr>
            </w:div>
            <w:div w:id="825123511">
              <w:marLeft w:val="0"/>
              <w:marRight w:val="0"/>
              <w:marTop w:val="0"/>
              <w:marBottom w:val="0"/>
              <w:divBdr>
                <w:top w:val="none" w:sz="0" w:space="0" w:color="auto"/>
                <w:left w:val="none" w:sz="0" w:space="0" w:color="auto"/>
                <w:bottom w:val="none" w:sz="0" w:space="0" w:color="auto"/>
                <w:right w:val="none" w:sz="0" w:space="0" w:color="auto"/>
              </w:divBdr>
            </w:div>
            <w:div w:id="1725635788">
              <w:marLeft w:val="0"/>
              <w:marRight w:val="0"/>
              <w:marTop w:val="0"/>
              <w:marBottom w:val="0"/>
              <w:divBdr>
                <w:top w:val="none" w:sz="0" w:space="0" w:color="auto"/>
                <w:left w:val="none" w:sz="0" w:space="0" w:color="auto"/>
                <w:bottom w:val="none" w:sz="0" w:space="0" w:color="auto"/>
                <w:right w:val="none" w:sz="0" w:space="0" w:color="auto"/>
              </w:divBdr>
            </w:div>
            <w:div w:id="21435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1208">
      <w:bodyDiv w:val="1"/>
      <w:marLeft w:val="0"/>
      <w:marRight w:val="0"/>
      <w:marTop w:val="0"/>
      <w:marBottom w:val="0"/>
      <w:divBdr>
        <w:top w:val="none" w:sz="0" w:space="0" w:color="auto"/>
        <w:left w:val="none" w:sz="0" w:space="0" w:color="auto"/>
        <w:bottom w:val="none" w:sz="0" w:space="0" w:color="auto"/>
        <w:right w:val="none" w:sz="0" w:space="0" w:color="auto"/>
      </w:divBdr>
    </w:div>
    <w:div w:id="1668095134">
      <w:bodyDiv w:val="1"/>
      <w:marLeft w:val="0"/>
      <w:marRight w:val="0"/>
      <w:marTop w:val="0"/>
      <w:marBottom w:val="0"/>
      <w:divBdr>
        <w:top w:val="none" w:sz="0" w:space="0" w:color="auto"/>
        <w:left w:val="none" w:sz="0" w:space="0" w:color="auto"/>
        <w:bottom w:val="none" w:sz="0" w:space="0" w:color="auto"/>
        <w:right w:val="none" w:sz="0" w:space="0" w:color="auto"/>
      </w:divBdr>
    </w:div>
    <w:div w:id="18835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sources.library.mssm.edu:2060/pubmed?term=%22Slater%20L%22%5BAuthor%5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AL_get(this,%20'jour',%20'Contemp%20Nur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7E2A-7520-4642-8F3A-64FB599C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4095</TotalTime>
  <Pages>6</Pages>
  <Words>2229</Words>
  <Characters>16661</Characters>
  <Application>Microsoft Office Word</Application>
  <DocSecurity>0</DocSecurity>
  <Lines>138</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 GENEVA CONFERENCE ON PERSON-CENTERED MEDICINE</vt:lpstr>
      <vt:lpstr>SECOND GENEVA CONFERENCE ON PERSON-CENTERED MEDICINE</vt:lpstr>
    </vt:vector>
  </TitlesOfParts>
  <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GENEVA CONFERENCE ON PERSON-CENTERED MEDICINE</dc:title>
  <dc:creator>USUARIO</dc:creator>
  <cp:lastModifiedBy>Juan Mezzich</cp:lastModifiedBy>
  <cp:revision>109</cp:revision>
  <dcterms:created xsi:type="dcterms:W3CDTF">2013-06-16T13:22:00Z</dcterms:created>
  <dcterms:modified xsi:type="dcterms:W3CDTF">2014-12-29T21:46:00Z</dcterms:modified>
</cp:coreProperties>
</file>