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963BB" w14:textId="455A7AE2" w:rsidR="005F69DA" w:rsidRPr="005F69DA" w:rsidRDefault="00DB7070" w:rsidP="005F69DA">
      <w:pPr>
        <w:pStyle w:val="Title"/>
        <w:jc w:val="center"/>
        <w:rPr>
          <w:rFonts w:ascii="Garamond" w:hAnsi="Garamond"/>
          <w:b/>
          <w:sz w:val="48"/>
          <w:szCs w:val="48"/>
          <w:lang w:val="en-US"/>
        </w:rPr>
      </w:pPr>
      <w:r w:rsidRPr="005F69DA">
        <w:rPr>
          <w:rFonts w:ascii="Garamond" w:hAnsi="Garamond"/>
          <w:b/>
          <w:sz w:val="48"/>
          <w:szCs w:val="48"/>
          <w:lang w:val="en-US"/>
        </w:rPr>
        <w:t>Call for Nominations</w:t>
      </w:r>
    </w:p>
    <w:p w14:paraId="4113CA87" w14:textId="7DAB8E53" w:rsidR="00DB7070" w:rsidRPr="005F69DA" w:rsidRDefault="00A308A6" w:rsidP="005F69DA">
      <w:pPr>
        <w:pStyle w:val="Title"/>
        <w:jc w:val="center"/>
        <w:rPr>
          <w:rFonts w:ascii="Garamond" w:hAnsi="Garamond"/>
          <w:b/>
          <w:sz w:val="48"/>
          <w:szCs w:val="48"/>
          <w:lang w:val="en-US"/>
        </w:rPr>
      </w:pPr>
      <w:r w:rsidRPr="005F69DA">
        <w:rPr>
          <w:rFonts w:ascii="Garamond" w:hAnsi="Garamond"/>
          <w:b/>
          <w:sz w:val="48"/>
          <w:szCs w:val="48"/>
          <w:lang w:val="en-US"/>
        </w:rPr>
        <w:t xml:space="preserve">Paul </w:t>
      </w:r>
      <w:proofErr w:type="spellStart"/>
      <w:r w:rsidRPr="005F69DA">
        <w:rPr>
          <w:rFonts w:ascii="Garamond" w:hAnsi="Garamond"/>
          <w:b/>
          <w:sz w:val="48"/>
          <w:szCs w:val="48"/>
          <w:lang w:val="en-US"/>
        </w:rPr>
        <w:t>Tournier</w:t>
      </w:r>
      <w:proofErr w:type="spellEnd"/>
      <w:r w:rsidRPr="005F69DA">
        <w:rPr>
          <w:rFonts w:ascii="Garamond" w:hAnsi="Garamond"/>
          <w:b/>
          <w:sz w:val="48"/>
          <w:szCs w:val="48"/>
          <w:lang w:val="en-US"/>
        </w:rPr>
        <w:t xml:space="preserve"> Prize 202</w:t>
      </w:r>
      <w:r w:rsidR="00ED4B2D">
        <w:rPr>
          <w:rFonts w:ascii="Garamond" w:hAnsi="Garamond"/>
          <w:b/>
          <w:sz w:val="48"/>
          <w:szCs w:val="48"/>
          <w:lang w:val="en-US"/>
        </w:rPr>
        <w:t>7</w:t>
      </w:r>
    </w:p>
    <w:p w14:paraId="2F4D722A" w14:textId="77777777" w:rsidR="00AF6D8E" w:rsidRPr="005F69DA" w:rsidRDefault="00AF6D8E" w:rsidP="005F69DA">
      <w:pPr>
        <w:jc w:val="center"/>
        <w:rPr>
          <w:rFonts w:ascii="Garamond" w:hAnsi="Garamond" w:cs="Arial"/>
          <w:b/>
          <w:sz w:val="20"/>
          <w:szCs w:val="20"/>
          <w:u w:val="single"/>
          <w:lang w:val="en-US"/>
        </w:rPr>
      </w:pPr>
    </w:p>
    <w:p w14:paraId="492175EC" w14:textId="77777777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  <w:r w:rsidRPr="00DF774F">
        <w:rPr>
          <w:rFonts w:ascii="Garamond" w:hAnsi="Garamond" w:cs="Arial"/>
          <w:b/>
          <w:lang w:val="en-US"/>
        </w:rPr>
        <w:t xml:space="preserve">The International College of Person Centered Medicine (ICPCM) has established the </w:t>
      </w:r>
      <w:r w:rsidRPr="00DF774F">
        <w:rPr>
          <w:rFonts w:ascii="Garamond" w:hAnsi="Garamond" w:cs="Arial"/>
          <w:b/>
          <w:i/>
          <w:lang w:val="en-US"/>
        </w:rPr>
        <w:t>Paul Tournier Prize</w:t>
      </w:r>
      <w:r w:rsidRPr="00DF774F">
        <w:rPr>
          <w:rFonts w:ascii="Garamond" w:hAnsi="Garamond" w:cs="Arial"/>
          <w:b/>
          <w:lang w:val="en-US"/>
        </w:rPr>
        <w:t xml:space="preserve"> in order to promote Person Centered Medicine by honoring Paul Tournier’s legacy, in cooperation with the Paul Tournier Association and the Paul Tournier family.</w:t>
      </w:r>
    </w:p>
    <w:p w14:paraId="23B5AF36" w14:textId="77777777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</w:p>
    <w:p w14:paraId="0C0F613E" w14:textId="0C70528B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  <w:r w:rsidRPr="00DF774F">
        <w:rPr>
          <w:rFonts w:ascii="Garamond" w:hAnsi="Garamond" w:cs="Arial"/>
          <w:b/>
          <w:lang w:val="en-US"/>
        </w:rPr>
        <w:t xml:space="preserve">The Prize involves the presentation </w:t>
      </w:r>
      <w:r w:rsidR="00636D10" w:rsidRPr="00DF774F">
        <w:rPr>
          <w:rFonts w:ascii="Garamond" w:hAnsi="Garamond" w:cs="Arial"/>
          <w:b/>
          <w:lang w:val="en-US"/>
        </w:rPr>
        <w:t>o</w:t>
      </w:r>
      <w:r w:rsidR="00A36197" w:rsidRPr="00DF774F">
        <w:rPr>
          <w:rFonts w:ascii="Garamond" w:hAnsi="Garamond" w:cs="Arial"/>
          <w:b/>
          <w:lang w:val="en-US"/>
        </w:rPr>
        <w:t>f the Paul Tournier Lecture 202</w:t>
      </w:r>
      <w:r w:rsidR="006D3C16">
        <w:rPr>
          <w:rFonts w:ascii="Garamond" w:hAnsi="Garamond" w:cs="Arial"/>
          <w:b/>
          <w:lang w:val="en-US"/>
        </w:rPr>
        <w:t>7</w:t>
      </w:r>
      <w:r w:rsidR="00936484" w:rsidRPr="00DF774F">
        <w:rPr>
          <w:rFonts w:ascii="Garamond" w:hAnsi="Garamond" w:cs="Arial"/>
          <w:b/>
          <w:lang w:val="en-US"/>
        </w:rPr>
        <w:t xml:space="preserve"> to be delivered on </w:t>
      </w:r>
      <w:r w:rsidR="00DF774F" w:rsidRPr="00DF774F">
        <w:rPr>
          <w:rFonts w:ascii="Garamond" w:hAnsi="Garamond" w:cs="Arial"/>
          <w:b/>
          <w:lang w:val="en-US"/>
        </w:rPr>
        <w:t>1</w:t>
      </w:r>
      <w:r w:rsidR="006D3C16">
        <w:rPr>
          <w:rFonts w:ascii="Garamond" w:hAnsi="Garamond" w:cs="Arial"/>
          <w:b/>
          <w:lang w:val="en-US"/>
        </w:rPr>
        <w:t>7-18 March 2027</w:t>
      </w:r>
      <w:r w:rsidR="00DF774F" w:rsidRPr="00DF774F">
        <w:rPr>
          <w:rFonts w:ascii="Garamond" w:hAnsi="Garamond" w:cs="Arial"/>
          <w:b/>
          <w:lang w:val="en-US"/>
        </w:rPr>
        <w:t xml:space="preserve"> </w:t>
      </w:r>
      <w:r w:rsidR="006854D2" w:rsidRPr="00DF774F">
        <w:rPr>
          <w:rFonts w:ascii="Garamond" w:hAnsi="Garamond" w:cs="Arial"/>
          <w:b/>
          <w:lang w:val="en-US"/>
        </w:rPr>
        <w:t>within the framework of the</w:t>
      </w:r>
      <w:r w:rsidR="00903C29" w:rsidRPr="00DF774F">
        <w:rPr>
          <w:rFonts w:ascii="Garamond" w:hAnsi="Garamond" w:cs="Arial"/>
          <w:b/>
          <w:lang w:val="en-US"/>
        </w:rPr>
        <w:t xml:space="preserve"> </w:t>
      </w:r>
      <w:r w:rsidR="00636D10" w:rsidRPr="00DF774F">
        <w:rPr>
          <w:rFonts w:ascii="Garamond" w:hAnsi="Garamond" w:cs="Arial"/>
          <w:b/>
          <w:lang w:val="en-US"/>
        </w:rPr>
        <w:t>1</w:t>
      </w:r>
      <w:r w:rsidR="006D3C16">
        <w:rPr>
          <w:rFonts w:ascii="Garamond" w:hAnsi="Garamond" w:cs="Arial"/>
          <w:b/>
          <w:lang w:val="en-US"/>
        </w:rPr>
        <w:t>9</w:t>
      </w:r>
      <w:r w:rsidRPr="00DF774F">
        <w:rPr>
          <w:rFonts w:ascii="Garamond" w:hAnsi="Garamond" w:cs="Arial"/>
          <w:b/>
          <w:lang w:val="en-US"/>
        </w:rPr>
        <w:t>h Geneva Conference on Person Centered Medicine by the awardee who will receiv</w:t>
      </w:r>
      <w:r w:rsidR="00A36197" w:rsidRPr="00DF774F">
        <w:rPr>
          <w:rFonts w:ascii="Garamond" w:hAnsi="Garamond" w:cs="Arial"/>
          <w:b/>
          <w:lang w:val="en-US"/>
        </w:rPr>
        <w:t>e a plaque celebrating the Prize</w:t>
      </w:r>
      <w:r w:rsidRPr="00DF774F">
        <w:rPr>
          <w:rFonts w:ascii="Garamond" w:hAnsi="Garamond" w:cs="Arial"/>
          <w:b/>
          <w:lang w:val="en-US"/>
        </w:rPr>
        <w:t xml:space="preserve">. </w:t>
      </w:r>
      <w:r w:rsidR="00A308A6" w:rsidRPr="00DF774F">
        <w:rPr>
          <w:rFonts w:ascii="Garamond" w:hAnsi="Garamond" w:cs="Arial"/>
          <w:b/>
          <w:lang w:val="en-US"/>
        </w:rPr>
        <w:t xml:space="preserve">It also involves the publication of the Lecture in academic format in the </w:t>
      </w:r>
      <w:r w:rsidR="00A308A6" w:rsidRPr="00DF774F">
        <w:rPr>
          <w:rFonts w:ascii="Garamond" w:hAnsi="Garamond" w:cs="Arial"/>
          <w:b/>
          <w:i/>
          <w:lang w:val="en-US"/>
        </w:rPr>
        <w:t>International Journal of Person Centered Medicine</w:t>
      </w:r>
      <w:r w:rsidR="00A308A6" w:rsidRPr="00DF774F">
        <w:rPr>
          <w:rFonts w:ascii="Garamond" w:hAnsi="Garamond" w:cs="Arial"/>
          <w:b/>
          <w:lang w:val="en-US"/>
        </w:rPr>
        <w:t xml:space="preserve"> (IJPCM).</w:t>
      </w:r>
    </w:p>
    <w:p w14:paraId="45124AF5" w14:textId="77777777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</w:p>
    <w:p w14:paraId="69D28520" w14:textId="357E01F5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  <w:r w:rsidRPr="00DF774F">
        <w:rPr>
          <w:rFonts w:ascii="Garamond" w:hAnsi="Garamond" w:cs="Arial"/>
          <w:b/>
          <w:lang w:val="en-US"/>
        </w:rPr>
        <w:t xml:space="preserve">The winner of the Paul Tournier Prize will be selected by a jury composed of three representatives of the ICPCM Board (one being the ICPCM </w:t>
      </w:r>
      <w:r w:rsidR="00A22F6B">
        <w:rPr>
          <w:rFonts w:ascii="Garamond" w:hAnsi="Garamond" w:cs="Arial"/>
          <w:b/>
          <w:lang w:val="en-US"/>
        </w:rPr>
        <w:t xml:space="preserve">President </w:t>
      </w:r>
      <w:r w:rsidRPr="00DF774F">
        <w:rPr>
          <w:rFonts w:ascii="Garamond" w:hAnsi="Garamond" w:cs="Arial"/>
          <w:b/>
          <w:lang w:val="en-US"/>
        </w:rPr>
        <w:t xml:space="preserve">who will chair the jury) and two representatives of the Paul Tournier Association. </w:t>
      </w:r>
    </w:p>
    <w:p w14:paraId="4C49FA96" w14:textId="77777777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</w:p>
    <w:p w14:paraId="4D1F1DCA" w14:textId="0D51F890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  <w:r w:rsidRPr="00DF774F">
        <w:rPr>
          <w:rFonts w:ascii="Garamond" w:hAnsi="Garamond" w:cs="Arial"/>
          <w:b/>
          <w:lang w:val="en-US"/>
        </w:rPr>
        <w:t xml:space="preserve">The general criteria for the selection of the Paul Tournier Prize winner are the following: a) High international stature in the field of Person Centered Medicine, broadly considered, b) Publication </w:t>
      </w:r>
      <w:r w:rsidR="00A308A6" w:rsidRPr="00DF774F">
        <w:rPr>
          <w:rFonts w:ascii="Garamond" w:hAnsi="Garamond" w:cs="Arial"/>
          <w:b/>
          <w:lang w:val="en-US"/>
        </w:rPr>
        <w:t xml:space="preserve">record involving </w:t>
      </w:r>
      <w:r w:rsidRPr="00DF774F">
        <w:rPr>
          <w:rFonts w:ascii="Garamond" w:hAnsi="Garamond" w:cs="Arial"/>
          <w:b/>
          <w:lang w:val="en-US"/>
        </w:rPr>
        <w:t xml:space="preserve">important books or papers in the field of Person Centered Medicine, broadly considered, c) Ability and willingness to deliver an inspiring Prize lecture in the course of a </w:t>
      </w:r>
      <w:r w:rsidR="00A36197" w:rsidRPr="00DF774F">
        <w:rPr>
          <w:rFonts w:ascii="Garamond" w:hAnsi="Garamond" w:cs="Arial"/>
          <w:b/>
          <w:lang w:val="en-US"/>
        </w:rPr>
        <w:t>1</w:t>
      </w:r>
      <w:r w:rsidR="006D3C16">
        <w:rPr>
          <w:rFonts w:ascii="Garamond" w:hAnsi="Garamond" w:cs="Arial"/>
          <w:b/>
          <w:lang w:val="en-US"/>
        </w:rPr>
        <w:t>9</w:t>
      </w:r>
      <w:r w:rsidR="00A36197" w:rsidRPr="00DF774F">
        <w:rPr>
          <w:rFonts w:ascii="Garamond" w:hAnsi="Garamond" w:cs="Arial"/>
          <w:b/>
          <w:vertAlign w:val="superscript"/>
          <w:lang w:val="en-US"/>
        </w:rPr>
        <w:t>th</w:t>
      </w:r>
      <w:r w:rsidR="00A36197" w:rsidRPr="00DF774F">
        <w:rPr>
          <w:rFonts w:ascii="Garamond" w:hAnsi="Garamond" w:cs="Arial"/>
          <w:b/>
          <w:lang w:val="en-US"/>
        </w:rPr>
        <w:t xml:space="preserve"> </w:t>
      </w:r>
      <w:r w:rsidRPr="00DF774F">
        <w:rPr>
          <w:rFonts w:ascii="Garamond" w:hAnsi="Garamond" w:cs="Arial"/>
          <w:b/>
          <w:lang w:val="en-US"/>
        </w:rPr>
        <w:t>Geneva Conference on PCM</w:t>
      </w:r>
      <w:r w:rsidR="00A36197" w:rsidRPr="00DF774F">
        <w:rPr>
          <w:rFonts w:ascii="Garamond" w:hAnsi="Garamond" w:cs="Arial"/>
          <w:b/>
          <w:lang w:val="en-US"/>
        </w:rPr>
        <w:t xml:space="preserve"> on </w:t>
      </w:r>
      <w:r w:rsidR="006D3C16">
        <w:rPr>
          <w:rFonts w:ascii="Garamond" w:hAnsi="Garamond" w:cs="Arial"/>
          <w:b/>
          <w:lang w:val="en-US"/>
        </w:rPr>
        <w:t>17-18 March 2027</w:t>
      </w:r>
      <w:r w:rsidR="00A308A6" w:rsidRPr="00DF774F">
        <w:rPr>
          <w:rFonts w:ascii="Garamond" w:hAnsi="Garamond" w:cs="Arial"/>
          <w:b/>
          <w:lang w:val="en-US"/>
        </w:rPr>
        <w:t xml:space="preserve"> and publication of a related manuscript in the </w:t>
      </w:r>
      <w:r w:rsidR="00A308A6" w:rsidRPr="00DF774F">
        <w:rPr>
          <w:rFonts w:ascii="Garamond" w:hAnsi="Garamond" w:cs="Arial"/>
          <w:b/>
          <w:i/>
          <w:lang w:val="en-US"/>
        </w:rPr>
        <w:t>International Journal of Person Centered Medicine</w:t>
      </w:r>
      <w:r w:rsidRPr="00DF774F">
        <w:rPr>
          <w:rFonts w:ascii="Garamond" w:hAnsi="Garamond" w:cs="Arial"/>
          <w:b/>
          <w:i/>
          <w:lang w:val="en-US"/>
        </w:rPr>
        <w:t>,</w:t>
      </w:r>
      <w:r w:rsidRPr="00DF774F">
        <w:rPr>
          <w:rFonts w:ascii="Garamond" w:hAnsi="Garamond" w:cs="Arial"/>
          <w:b/>
          <w:lang w:val="en-US"/>
        </w:rPr>
        <w:t xml:space="preserve"> </w:t>
      </w:r>
      <w:r w:rsidR="00020C34">
        <w:rPr>
          <w:rFonts w:ascii="Garamond" w:hAnsi="Garamond" w:cs="Arial"/>
          <w:b/>
          <w:lang w:val="en-US"/>
        </w:rPr>
        <w:t xml:space="preserve">and </w:t>
      </w:r>
      <w:r w:rsidRPr="00DF774F">
        <w:rPr>
          <w:rFonts w:ascii="Garamond" w:hAnsi="Garamond" w:cs="Arial"/>
          <w:b/>
          <w:lang w:val="en-US"/>
        </w:rPr>
        <w:t>d) Not being a member of t</w:t>
      </w:r>
      <w:r w:rsidR="00636D10" w:rsidRPr="00DF774F">
        <w:rPr>
          <w:rFonts w:ascii="Garamond" w:hAnsi="Garamond" w:cs="Arial"/>
          <w:b/>
          <w:lang w:val="en-US"/>
        </w:rPr>
        <w:t>he Board</w:t>
      </w:r>
      <w:r w:rsidR="00A308A6" w:rsidRPr="00DF774F">
        <w:rPr>
          <w:rFonts w:ascii="Garamond" w:hAnsi="Garamond" w:cs="Arial"/>
          <w:b/>
          <w:lang w:val="en-US"/>
        </w:rPr>
        <w:t>s of the  ICPCM</w:t>
      </w:r>
      <w:r w:rsidRPr="00DF774F">
        <w:rPr>
          <w:rFonts w:ascii="Garamond" w:hAnsi="Garamond" w:cs="Arial"/>
          <w:b/>
          <w:lang w:val="en-US"/>
        </w:rPr>
        <w:t xml:space="preserve"> </w:t>
      </w:r>
      <w:r w:rsidR="00A22F6B">
        <w:rPr>
          <w:rFonts w:ascii="Garamond" w:hAnsi="Garamond" w:cs="Arial"/>
          <w:b/>
          <w:lang w:val="en-US"/>
        </w:rPr>
        <w:t>or</w:t>
      </w:r>
      <w:r w:rsidRPr="00DF774F">
        <w:rPr>
          <w:rFonts w:ascii="Garamond" w:hAnsi="Garamond" w:cs="Arial"/>
          <w:b/>
          <w:lang w:val="en-US"/>
        </w:rPr>
        <w:t xml:space="preserve"> the Paul Tournier Association.</w:t>
      </w:r>
    </w:p>
    <w:p w14:paraId="3DC6AB4B" w14:textId="77777777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</w:p>
    <w:p w14:paraId="09A63F15" w14:textId="403E417A" w:rsidR="00A7499A" w:rsidRPr="00DF774F" w:rsidRDefault="00A7499A" w:rsidP="006314C2">
      <w:pPr>
        <w:spacing w:after="0" w:line="360" w:lineRule="auto"/>
        <w:jc w:val="both"/>
        <w:rPr>
          <w:rFonts w:ascii="Garamond" w:hAnsi="Garamond" w:cs="Arial"/>
          <w:b/>
          <w:lang w:val="en-US"/>
        </w:rPr>
      </w:pPr>
      <w:r w:rsidRPr="00DF774F">
        <w:rPr>
          <w:rFonts w:ascii="Garamond" w:hAnsi="Garamond" w:cs="Arial"/>
          <w:b/>
          <w:lang w:val="en-US"/>
        </w:rPr>
        <w:t xml:space="preserve">Nominations </w:t>
      </w:r>
      <w:r w:rsidR="00A36197" w:rsidRPr="00DF774F">
        <w:rPr>
          <w:rFonts w:ascii="Garamond" w:hAnsi="Garamond" w:cs="Arial"/>
          <w:b/>
          <w:lang w:val="en-US"/>
        </w:rPr>
        <w:t>for the Paul Tournier Prize 202</w:t>
      </w:r>
      <w:r w:rsidR="00162F44">
        <w:rPr>
          <w:rFonts w:ascii="Garamond" w:hAnsi="Garamond" w:cs="Arial"/>
          <w:b/>
          <w:lang w:val="en-US"/>
        </w:rPr>
        <w:t>7</w:t>
      </w:r>
      <w:r w:rsidRPr="00DF774F">
        <w:rPr>
          <w:rFonts w:ascii="Garamond" w:hAnsi="Garamond" w:cs="Arial"/>
          <w:b/>
          <w:lang w:val="en-US"/>
        </w:rPr>
        <w:t xml:space="preserve"> written by persons different from the nom</w:t>
      </w:r>
      <w:r w:rsidR="00A36197" w:rsidRPr="00DF774F">
        <w:rPr>
          <w:rFonts w:ascii="Garamond" w:hAnsi="Garamond" w:cs="Arial"/>
          <w:b/>
          <w:lang w:val="en-US"/>
        </w:rPr>
        <w:t xml:space="preserve">inees are open until </w:t>
      </w:r>
      <w:r w:rsidR="00162F44">
        <w:rPr>
          <w:rFonts w:ascii="Garamond" w:hAnsi="Garamond" w:cs="Arial"/>
          <w:b/>
          <w:lang w:val="en-US"/>
        </w:rPr>
        <w:t>22 November</w:t>
      </w:r>
      <w:bookmarkStart w:id="0" w:name="_GoBack"/>
      <w:bookmarkEnd w:id="0"/>
      <w:r w:rsidR="00A308A6" w:rsidRPr="00DF774F">
        <w:rPr>
          <w:rFonts w:ascii="Garamond" w:hAnsi="Garamond" w:cs="Arial"/>
          <w:b/>
          <w:lang w:val="en-US"/>
        </w:rPr>
        <w:t xml:space="preserve"> 202</w:t>
      </w:r>
      <w:r w:rsidR="00A22F6B">
        <w:rPr>
          <w:rFonts w:ascii="Garamond" w:hAnsi="Garamond" w:cs="Arial"/>
          <w:b/>
          <w:lang w:val="en-US"/>
        </w:rPr>
        <w:t>6</w:t>
      </w:r>
      <w:r w:rsidR="00A308A6" w:rsidRPr="00DF774F">
        <w:rPr>
          <w:rFonts w:ascii="Garamond" w:hAnsi="Garamond" w:cs="Arial"/>
          <w:b/>
          <w:lang w:val="en-US"/>
        </w:rPr>
        <w:t xml:space="preserve"> through an</w:t>
      </w:r>
      <w:r w:rsidRPr="00DF774F">
        <w:rPr>
          <w:rFonts w:ascii="Garamond" w:hAnsi="Garamond" w:cs="Arial"/>
          <w:b/>
          <w:lang w:val="en-US"/>
        </w:rPr>
        <w:t xml:space="preserve"> e-mail addressed to the International College of Person Centered Medicine at </w:t>
      </w:r>
      <w:hyperlink r:id="rId4" w:history="1">
        <w:r w:rsidR="00A36197" w:rsidRPr="00DF774F">
          <w:rPr>
            <w:rStyle w:val="Hyperlink"/>
            <w:rFonts w:ascii="Garamond" w:hAnsi="Garamond" w:cs="Arial"/>
            <w:b/>
            <w:lang w:val="en-US"/>
          </w:rPr>
          <w:t>ICPCMsecretariat@aol.com</w:t>
        </w:r>
      </w:hyperlink>
      <w:r w:rsidRPr="00DF774F">
        <w:rPr>
          <w:rFonts w:ascii="Garamond" w:hAnsi="Garamond" w:cs="Arial"/>
          <w:b/>
          <w:lang w:val="en-US"/>
        </w:rPr>
        <w:t>.</w:t>
      </w:r>
    </w:p>
    <w:p w14:paraId="49CEAC25" w14:textId="77777777" w:rsidR="00C32529" w:rsidRPr="006314C2" w:rsidRDefault="00C32529" w:rsidP="006314C2">
      <w:pPr>
        <w:spacing w:line="360" w:lineRule="auto"/>
        <w:jc w:val="both"/>
        <w:rPr>
          <w:rFonts w:ascii="Arial" w:hAnsi="Arial" w:cs="Arial"/>
          <w:lang w:val="en-US"/>
        </w:rPr>
      </w:pPr>
    </w:p>
    <w:sectPr w:rsidR="00C32529" w:rsidRPr="006314C2" w:rsidSect="00092BD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BD2"/>
    <w:rsid w:val="00020C34"/>
    <w:rsid w:val="00092BD2"/>
    <w:rsid w:val="000D3C37"/>
    <w:rsid w:val="0015668F"/>
    <w:rsid w:val="00162F44"/>
    <w:rsid w:val="001E0DDB"/>
    <w:rsid w:val="003A0ED9"/>
    <w:rsid w:val="003D412F"/>
    <w:rsid w:val="003D55C3"/>
    <w:rsid w:val="004135CE"/>
    <w:rsid w:val="00467EA3"/>
    <w:rsid w:val="004E6126"/>
    <w:rsid w:val="00586480"/>
    <w:rsid w:val="005F3932"/>
    <w:rsid w:val="005F69DA"/>
    <w:rsid w:val="006314C2"/>
    <w:rsid w:val="00636D10"/>
    <w:rsid w:val="006854D2"/>
    <w:rsid w:val="006D3C16"/>
    <w:rsid w:val="007132C8"/>
    <w:rsid w:val="00835D06"/>
    <w:rsid w:val="00903C29"/>
    <w:rsid w:val="009140F1"/>
    <w:rsid w:val="00936484"/>
    <w:rsid w:val="009F5D03"/>
    <w:rsid w:val="00A22F6B"/>
    <w:rsid w:val="00A308A6"/>
    <w:rsid w:val="00A36197"/>
    <w:rsid w:val="00A7499A"/>
    <w:rsid w:val="00AF6D8E"/>
    <w:rsid w:val="00BA7586"/>
    <w:rsid w:val="00BB1915"/>
    <w:rsid w:val="00BE4EA5"/>
    <w:rsid w:val="00C32529"/>
    <w:rsid w:val="00D13BAE"/>
    <w:rsid w:val="00D91D98"/>
    <w:rsid w:val="00DA40E0"/>
    <w:rsid w:val="00DB7070"/>
    <w:rsid w:val="00DF774F"/>
    <w:rsid w:val="00ED4B2D"/>
    <w:rsid w:val="00F4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5125E"/>
  <w15:docId w15:val="{D1DEB8C9-D30E-4BE4-B2D8-9CD5BFB6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7070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F69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9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CPCMsecretariat@ao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Microsoft account</cp:lastModifiedBy>
  <cp:revision>6</cp:revision>
  <dcterms:created xsi:type="dcterms:W3CDTF">2025-02-28T06:04:00Z</dcterms:created>
  <dcterms:modified xsi:type="dcterms:W3CDTF">2026-10-23T20:40:00Z</dcterms:modified>
</cp:coreProperties>
</file>